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624D2" w14:textId="036EF6B6" w:rsidR="009B77BF" w:rsidRPr="00FB21BD" w:rsidRDefault="007C06CE" w:rsidP="00FB21BD">
      <w:pPr>
        <w:pStyle w:val="Cmsor2"/>
        <w:numPr>
          <w:ilvl w:val="0"/>
          <w:numId w:val="0"/>
        </w:numPr>
        <w:rPr>
          <w:color w:val="auto"/>
          <w:sz w:val="22"/>
          <w:szCs w:val="22"/>
        </w:rPr>
      </w:pPr>
      <w:bookmarkStart w:id="0" w:name="_Toc105067432"/>
      <w:r>
        <w:rPr>
          <w:color w:val="auto"/>
          <w:sz w:val="22"/>
          <w:szCs w:val="22"/>
        </w:rPr>
        <w:t>KÖNYVTÁR-ÉS INFORMÁCIÓTUDOMÁNYI MESTERKÉPZÉSI</w:t>
      </w:r>
      <w:r w:rsidR="009B77BF" w:rsidRPr="00FB21BD">
        <w:rPr>
          <w:color w:val="auto"/>
          <w:sz w:val="22"/>
          <w:szCs w:val="22"/>
        </w:rPr>
        <w:t xml:space="preserve"> SZAK</w:t>
      </w:r>
      <w:bookmarkEnd w:id="0"/>
    </w:p>
    <w:p w14:paraId="020F465D" w14:textId="77777777" w:rsidR="009B77BF" w:rsidRPr="009B77BF" w:rsidRDefault="009B77BF" w:rsidP="009B77BF">
      <w:pPr>
        <w:spacing w:after="120" w:line="240" w:lineRule="auto"/>
        <w:contextualSpacing/>
        <w:jc w:val="both"/>
        <w:rPr>
          <w:rFonts w:ascii="Times New Roman" w:eastAsia="Calibri" w:hAnsi="Times New Roman" w:cs="Times New Roman"/>
        </w:rPr>
      </w:pPr>
    </w:p>
    <w:p w14:paraId="1F0B087F" w14:textId="328A697F" w:rsidR="009B77BF" w:rsidRPr="009B77BF" w:rsidRDefault="009B77BF" w:rsidP="009B77BF">
      <w:pPr>
        <w:spacing w:after="120" w:line="240" w:lineRule="auto"/>
        <w:contextualSpacing/>
        <w:jc w:val="both"/>
        <w:rPr>
          <w:rFonts w:ascii="Times New Roman" w:eastAsia="Calibri" w:hAnsi="Times New Roman" w:cs="Times New Roman"/>
        </w:rPr>
      </w:pPr>
    </w:p>
    <w:p w14:paraId="39B59B40" w14:textId="77777777" w:rsidR="009B77BF" w:rsidRDefault="009B77BF" w:rsidP="009B77BF">
      <w:pPr>
        <w:spacing w:after="120" w:line="240" w:lineRule="auto"/>
        <w:contextualSpacing/>
        <w:jc w:val="both"/>
        <w:rPr>
          <w:rFonts w:ascii="Times New Roman" w:eastAsia="Calibri" w:hAnsi="Times New Roman" w:cs="Times New Roman"/>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13D29" w14:paraId="6AF7A2C2" w14:textId="77777777" w:rsidTr="004E7467">
        <w:trPr>
          <w:trHeight w:val="567"/>
        </w:trPr>
        <w:tc>
          <w:tcPr>
            <w:tcW w:w="4531" w:type="dxa"/>
            <w:vAlign w:val="center"/>
          </w:tcPr>
          <w:p w14:paraId="326DDC21" w14:textId="77777777" w:rsidR="00F13D29" w:rsidRDefault="00F13D29" w:rsidP="004E7467">
            <w:pPr>
              <w:rPr>
                <w:b/>
              </w:rPr>
            </w:pPr>
            <w:r w:rsidRPr="00426F5C">
              <w:rPr>
                <w:b/>
                <w:bCs/>
              </w:rPr>
              <w:t>Képzési terület:</w:t>
            </w:r>
          </w:p>
        </w:tc>
        <w:tc>
          <w:tcPr>
            <w:tcW w:w="4531" w:type="dxa"/>
            <w:vAlign w:val="center"/>
          </w:tcPr>
          <w:p w14:paraId="3BA2ADF0" w14:textId="77777777" w:rsidR="00F13D29" w:rsidRDefault="00F13D29" w:rsidP="004E7467">
            <w:pPr>
              <w:rPr>
                <w:b/>
              </w:rPr>
            </w:pPr>
            <w:r>
              <w:rPr>
                <w:bCs/>
              </w:rPr>
              <w:t>társadalomtudomány</w:t>
            </w:r>
          </w:p>
        </w:tc>
      </w:tr>
      <w:tr w:rsidR="00F13D29" w14:paraId="21B681F1" w14:textId="77777777" w:rsidTr="004E7467">
        <w:trPr>
          <w:trHeight w:val="567"/>
        </w:trPr>
        <w:tc>
          <w:tcPr>
            <w:tcW w:w="4531" w:type="dxa"/>
            <w:vAlign w:val="center"/>
          </w:tcPr>
          <w:p w14:paraId="392BCCC3" w14:textId="77777777" w:rsidR="00F13D29" w:rsidRDefault="00F13D29" w:rsidP="004E7467">
            <w:pPr>
              <w:rPr>
                <w:b/>
              </w:rPr>
            </w:pPr>
            <w:r>
              <w:rPr>
                <w:b/>
                <w:bCs/>
              </w:rPr>
              <w:t>Képzési ciklus:</w:t>
            </w:r>
          </w:p>
        </w:tc>
        <w:tc>
          <w:tcPr>
            <w:tcW w:w="4531" w:type="dxa"/>
            <w:vAlign w:val="center"/>
          </w:tcPr>
          <w:p w14:paraId="605B180D" w14:textId="77777777" w:rsidR="00F13D29" w:rsidRDefault="00F13D29" w:rsidP="004E7467">
            <w:pPr>
              <w:rPr>
                <w:b/>
              </w:rPr>
            </w:pPr>
            <w:r>
              <w:rPr>
                <w:i/>
                <w:iCs/>
              </w:rPr>
              <w:t>mesterképzés</w:t>
            </w:r>
          </w:p>
        </w:tc>
      </w:tr>
      <w:tr w:rsidR="00F13D29" w14:paraId="258F5B78" w14:textId="77777777" w:rsidTr="004E7467">
        <w:trPr>
          <w:trHeight w:val="567"/>
        </w:trPr>
        <w:tc>
          <w:tcPr>
            <w:tcW w:w="4531" w:type="dxa"/>
            <w:vAlign w:val="center"/>
          </w:tcPr>
          <w:p w14:paraId="71A3BE82" w14:textId="77777777" w:rsidR="00F13D29" w:rsidRDefault="00F13D29" w:rsidP="004E7467">
            <w:pPr>
              <w:rPr>
                <w:b/>
              </w:rPr>
            </w:pPr>
            <w:r>
              <w:rPr>
                <w:b/>
                <w:bCs/>
              </w:rPr>
              <w:t>Szakért felelős kar:</w:t>
            </w:r>
          </w:p>
        </w:tc>
        <w:tc>
          <w:tcPr>
            <w:tcW w:w="4531" w:type="dxa"/>
            <w:vAlign w:val="center"/>
          </w:tcPr>
          <w:p w14:paraId="31D077C4" w14:textId="77777777" w:rsidR="00F13D29" w:rsidRDefault="00F13D29" w:rsidP="004E7467">
            <w:pPr>
              <w:rPr>
                <w:b/>
              </w:rPr>
            </w:pPr>
            <w:r>
              <w:rPr>
                <w:b/>
                <w:bCs/>
              </w:rPr>
              <w:t>Bölcsészettudományi Kar</w:t>
            </w:r>
          </w:p>
        </w:tc>
      </w:tr>
      <w:tr w:rsidR="00F13D29" w14:paraId="13ED5550" w14:textId="77777777" w:rsidTr="004E7467">
        <w:trPr>
          <w:trHeight w:val="567"/>
        </w:trPr>
        <w:tc>
          <w:tcPr>
            <w:tcW w:w="4531" w:type="dxa"/>
            <w:vAlign w:val="center"/>
          </w:tcPr>
          <w:p w14:paraId="07B4C617" w14:textId="77777777" w:rsidR="00F13D29" w:rsidRDefault="00F13D29" w:rsidP="004E7467">
            <w:pPr>
              <w:rPr>
                <w:b/>
              </w:rPr>
            </w:pPr>
            <w:r>
              <w:rPr>
                <w:b/>
                <w:bCs/>
              </w:rPr>
              <w:t>Szakfelelős neve:</w:t>
            </w:r>
          </w:p>
        </w:tc>
        <w:tc>
          <w:tcPr>
            <w:tcW w:w="4531" w:type="dxa"/>
            <w:vAlign w:val="center"/>
          </w:tcPr>
          <w:p w14:paraId="3D201C60" w14:textId="77777777" w:rsidR="00F13D29" w:rsidRDefault="00F13D29" w:rsidP="004E7467">
            <w:pPr>
              <w:rPr>
                <w:b/>
              </w:rPr>
            </w:pPr>
            <w:r>
              <w:rPr>
                <w:b/>
                <w:bCs/>
              </w:rPr>
              <w:t>Bujdosóné Dr. Dani Erzsébet</w:t>
            </w:r>
          </w:p>
        </w:tc>
      </w:tr>
      <w:tr w:rsidR="00F13D29" w14:paraId="403F1AA8" w14:textId="77777777" w:rsidTr="004E7467">
        <w:trPr>
          <w:trHeight w:val="567"/>
        </w:trPr>
        <w:tc>
          <w:tcPr>
            <w:tcW w:w="4531" w:type="dxa"/>
            <w:vAlign w:val="center"/>
          </w:tcPr>
          <w:p w14:paraId="12EE87A7" w14:textId="77777777" w:rsidR="00F13D29" w:rsidRDefault="00F13D29" w:rsidP="004E7467">
            <w:pPr>
              <w:rPr>
                <w:b/>
              </w:rPr>
            </w:pPr>
            <w:r>
              <w:rPr>
                <w:b/>
                <w:bCs/>
              </w:rPr>
              <w:t>Képzési hely(</w:t>
            </w:r>
            <w:proofErr w:type="spellStart"/>
            <w:r>
              <w:rPr>
                <w:b/>
                <w:bCs/>
              </w:rPr>
              <w:t>ek</w:t>
            </w:r>
            <w:proofErr w:type="spellEnd"/>
            <w:r>
              <w:rPr>
                <w:b/>
                <w:bCs/>
              </w:rPr>
              <w:t>) munkarenddel:</w:t>
            </w:r>
          </w:p>
        </w:tc>
        <w:tc>
          <w:tcPr>
            <w:tcW w:w="4531" w:type="dxa"/>
            <w:vAlign w:val="center"/>
          </w:tcPr>
          <w:p w14:paraId="63D6BDE0" w14:textId="77777777" w:rsidR="00F13D29" w:rsidRDefault="00F13D29" w:rsidP="004E7467">
            <w:pPr>
              <w:rPr>
                <w:b/>
              </w:rPr>
            </w:pPr>
            <w:r w:rsidRPr="00DB2AF3">
              <w:rPr>
                <w:i/>
                <w:iCs/>
              </w:rPr>
              <w:t>Debrecen</w:t>
            </w:r>
            <w:r>
              <w:rPr>
                <w:i/>
                <w:iCs/>
              </w:rPr>
              <w:t xml:space="preserve"> –</w:t>
            </w:r>
            <w:r w:rsidRPr="00DB2AF3">
              <w:rPr>
                <w:i/>
                <w:iCs/>
              </w:rPr>
              <w:t xml:space="preserve"> nappali, levelező</w:t>
            </w:r>
            <w:r>
              <w:rPr>
                <w:i/>
                <w:iCs/>
              </w:rPr>
              <w:br/>
            </w:r>
          </w:p>
        </w:tc>
      </w:tr>
      <w:tr w:rsidR="00F13D29" w14:paraId="382B8A1D" w14:textId="77777777" w:rsidTr="004E7467">
        <w:trPr>
          <w:trHeight w:val="567"/>
        </w:trPr>
        <w:tc>
          <w:tcPr>
            <w:tcW w:w="4531" w:type="dxa"/>
            <w:vAlign w:val="center"/>
          </w:tcPr>
          <w:p w14:paraId="4FEE8888" w14:textId="77777777" w:rsidR="00F13D29" w:rsidRDefault="00F13D29" w:rsidP="004E7467">
            <w:pPr>
              <w:rPr>
                <w:b/>
              </w:rPr>
            </w:pPr>
            <w:r>
              <w:rPr>
                <w:b/>
                <w:bCs/>
              </w:rPr>
              <w:t>Képzési idő:</w:t>
            </w:r>
          </w:p>
        </w:tc>
        <w:tc>
          <w:tcPr>
            <w:tcW w:w="4531" w:type="dxa"/>
            <w:vAlign w:val="center"/>
          </w:tcPr>
          <w:p w14:paraId="0CF899A8" w14:textId="77777777" w:rsidR="00F13D29" w:rsidRDefault="00F13D29" w:rsidP="004E7467">
            <w:pPr>
              <w:rPr>
                <w:b/>
              </w:rPr>
            </w:pPr>
            <w:r>
              <w:rPr>
                <w:b/>
                <w:bCs/>
              </w:rPr>
              <w:t>4 félév</w:t>
            </w:r>
          </w:p>
        </w:tc>
      </w:tr>
      <w:tr w:rsidR="00F13D29" w14:paraId="5FF43EE6" w14:textId="77777777" w:rsidTr="004E7467">
        <w:trPr>
          <w:trHeight w:val="567"/>
        </w:trPr>
        <w:tc>
          <w:tcPr>
            <w:tcW w:w="4531" w:type="dxa"/>
            <w:vAlign w:val="center"/>
          </w:tcPr>
          <w:p w14:paraId="795E4A55" w14:textId="77777777" w:rsidR="00F13D29" w:rsidRDefault="00F13D29" w:rsidP="004E7467">
            <w:pPr>
              <w:rPr>
                <w:b/>
              </w:rPr>
            </w:pPr>
            <w:r>
              <w:rPr>
                <w:b/>
                <w:bCs/>
              </w:rPr>
              <w:t>Az oklevélhez szükséges kreditek száma:</w:t>
            </w:r>
            <w:r>
              <w:rPr>
                <w:b/>
                <w:bCs/>
              </w:rPr>
              <w:tab/>
            </w:r>
          </w:p>
        </w:tc>
        <w:tc>
          <w:tcPr>
            <w:tcW w:w="4531" w:type="dxa"/>
            <w:vAlign w:val="center"/>
          </w:tcPr>
          <w:p w14:paraId="315689E1" w14:textId="77777777" w:rsidR="00F13D29" w:rsidRDefault="00F13D29" w:rsidP="004E7467">
            <w:pPr>
              <w:rPr>
                <w:b/>
              </w:rPr>
            </w:pPr>
            <w:r>
              <w:rPr>
                <w:b/>
                <w:bCs/>
              </w:rPr>
              <w:t>120 kredit</w:t>
            </w:r>
          </w:p>
        </w:tc>
      </w:tr>
      <w:tr w:rsidR="00F13D29" w14:paraId="535F8C6A" w14:textId="77777777" w:rsidTr="004E7467">
        <w:trPr>
          <w:trHeight w:val="567"/>
        </w:trPr>
        <w:tc>
          <w:tcPr>
            <w:tcW w:w="4531" w:type="dxa"/>
            <w:vAlign w:val="center"/>
          </w:tcPr>
          <w:p w14:paraId="381DE64E" w14:textId="77777777" w:rsidR="00F13D29" w:rsidRDefault="00F13D29" w:rsidP="004E7467">
            <w:pPr>
              <w:rPr>
                <w:b/>
              </w:rPr>
            </w:pPr>
            <w:r>
              <w:rPr>
                <w:b/>
                <w:bCs/>
              </w:rPr>
              <w:t>Összes kontaktóra száma</w:t>
            </w:r>
          </w:p>
        </w:tc>
        <w:tc>
          <w:tcPr>
            <w:tcW w:w="4531" w:type="dxa"/>
            <w:vAlign w:val="center"/>
          </w:tcPr>
          <w:p w14:paraId="6E1915A0" w14:textId="77777777" w:rsidR="00F13D29" w:rsidRDefault="00F13D29" w:rsidP="004E7467">
            <w:pPr>
              <w:rPr>
                <w:b/>
              </w:rPr>
            </w:pPr>
            <w:r>
              <w:rPr>
                <w:b/>
                <w:bCs/>
              </w:rPr>
              <w:t>780</w:t>
            </w:r>
          </w:p>
        </w:tc>
      </w:tr>
      <w:tr w:rsidR="00F13D29" w14:paraId="0E4E8BE5" w14:textId="77777777" w:rsidTr="004E7467">
        <w:trPr>
          <w:trHeight w:val="567"/>
        </w:trPr>
        <w:tc>
          <w:tcPr>
            <w:tcW w:w="4531" w:type="dxa"/>
            <w:vAlign w:val="center"/>
          </w:tcPr>
          <w:p w14:paraId="139AB0ED" w14:textId="77777777" w:rsidR="00F13D29" w:rsidRDefault="00F13D29" w:rsidP="004E7467">
            <w:pPr>
              <w:rPr>
                <w:b/>
                <w:bCs/>
              </w:rPr>
            </w:pPr>
            <w:r>
              <w:rPr>
                <w:b/>
                <w:bCs/>
              </w:rPr>
              <w:t xml:space="preserve">          nappali tagozaton:</w:t>
            </w:r>
          </w:p>
        </w:tc>
        <w:tc>
          <w:tcPr>
            <w:tcW w:w="4531" w:type="dxa"/>
            <w:vAlign w:val="center"/>
          </w:tcPr>
          <w:p w14:paraId="30823596" w14:textId="77777777" w:rsidR="00F13D29" w:rsidRDefault="00F13D29" w:rsidP="004E7467">
            <w:pPr>
              <w:rPr>
                <w:b/>
              </w:rPr>
            </w:pPr>
            <w:r>
              <w:rPr>
                <w:b/>
                <w:bCs/>
              </w:rPr>
              <w:t>780</w:t>
            </w:r>
          </w:p>
        </w:tc>
      </w:tr>
      <w:tr w:rsidR="00F13D29" w14:paraId="73E014C9" w14:textId="77777777" w:rsidTr="004E7467">
        <w:trPr>
          <w:trHeight w:val="567"/>
        </w:trPr>
        <w:tc>
          <w:tcPr>
            <w:tcW w:w="4531" w:type="dxa"/>
            <w:vAlign w:val="center"/>
          </w:tcPr>
          <w:p w14:paraId="76597FD8" w14:textId="77777777" w:rsidR="00F13D29" w:rsidRDefault="00F13D29" w:rsidP="004E7467">
            <w:pPr>
              <w:rPr>
                <w:b/>
                <w:bCs/>
              </w:rPr>
            </w:pPr>
            <w:r>
              <w:rPr>
                <w:b/>
                <w:bCs/>
              </w:rPr>
              <w:t xml:space="preserve">          l</w:t>
            </w:r>
            <w:r w:rsidRPr="00B87D2A">
              <w:rPr>
                <w:b/>
                <w:bCs/>
              </w:rPr>
              <w:t xml:space="preserve">evelező tagozaton: </w:t>
            </w:r>
            <w:r>
              <w:rPr>
                <w:b/>
                <w:bCs/>
              </w:rPr>
              <w:tab/>
            </w:r>
          </w:p>
        </w:tc>
        <w:tc>
          <w:tcPr>
            <w:tcW w:w="4531" w:type="dxa"/>
            <w:vAlign w:val="center"/>
          </w:tcPr>
          <w:p w14:paraId="628A6F63" w14:textId="77777777" w:rsidR="00F13D29" w:rsidRDefault="00F13D29" w:rsidP="004E7467">
            <w:pPr>
              <w:rPr>
                <w:b/>
              </w:rPr>
            </w:pPr>
            <w:r>
              <w:rPr>
                <w:b/>
                <w:bCs/>
              </w:rPr>
              <w:t>780</w:t>
            </w:r>
          </w:p>
        </w:tc>
      </w:tr>
      <w:tr w:rsidR="00F13D29" w14:paraId="2B192A1B" w14:textId="77777777" w:rsidTr="004E7467">
        <w:trPr>
          <w:trHeight w:val="567"/>
        </w:trPr>
        <w:tc>
          <w:tcPr>
            <w:tcW w:w="4531" w:type="dxa"/>
            <w:vAlign w:val="center"/>
          </w:tcPr>
          <w:p w14:paraId="768A4B77" w14:textId="77777777" w:rsidR="00F13D29" w:rsidRDefault="00F13D29" w:rsidP="004E7467">
            <w:pPr>
              <w:rPr>
                <w:b/>
                <w:bCs/>
              </w:rPr>
            </w:pPr>
            <w:r>
              <w:rPr>
                <w:b/>
                <w:bCs/>
              </w:rPr>
              <w:t>Szakmai gyakorlat ideje, kreditje, jellege</w:t>
            </w:r>
          </w:p>
        </w:tc>
        <w:tc>
          <w:tcPr>
            <w:tcW w:w="4531" w:type="dxa"/>
            <w:vAlign w:val="center"/>
          </w:tcPr>
          <w:p w14:paraId="327E1C87" w14:textId="77777777" w:rsidR="00F13D29" w:rsidRDefault="00F13D29" w:rsidP="004E7467">
            <w:pPr>
              <w:rPr>
                <w:b/>
              </w:rPr>
            </w:pPr>
            <w:r>
              <w:rPr>
                <w:b/>
              </w:rPr>
              <w:t>150 óra, 10 kredit, a képzés tanterve határozza meg</w:t>
            </w:r>
          </w:p>
        </w:tc>
      </w:tr>
      <w:tr w:rsidR="00F13D29" w14:paraId="1002D274" w14:textId="77777777" w:rsidTr="004E7467">
        <w:trPr>
          <w:trHeight w:val="567"/>
        </w:trPr>
        <w:tc>
          <w:tcPr>
            <w:tcW w:w="4531" w:type="dxa"/>
            <w:vAlign w:val="center"/>
          </w:tcPr>
          <w:p w14:paraId="7F711716" w14:textId="77777777" w:rsidR="00F13D29" w:rsidRDefault="00F13D29" w:rsidP="004E7467">
            <w:pPr>
              <w:rPr>
                <w:b/>
                <w:bCs/>
              </w:rPr>
            </w:pPr>
            <w:r>
              <w:rPr>
                <w:b/>
                <w:bCs/>
              </w:rPr>
              <w:t xml:space="preserve">          nappali tagozaton:</w:t>
            </w:r>
          </w:p>
        </w:tc>
        <w:tc>
          <w:tcPr>
            <w:tcW w:w="4531" w:type="dxa"/>
            <w:vAlign w:val="center"/>
          </w:tcPr>
          <w:p w14:paraId="308F998F" w14:textId="77777777" w:rsidR="00F13D29" w:rsidRDefault="00F13D29" w:rsidP="004E7467">
            <w:pPr>
              <w:rPr>
                <w:b/>
              </w:rPr>
            </w:pPr>
            <w:r>
              <w:rPr>
                <w:b/>
                <w:bCs/>
              </w:rPr>
              <w:t>150</w:t>
            </w:r>
          </w:p>
        </w:tc>
      </w:tr>
      <w:tr w:rsidR="00F13D29" w14:paraId="0E141F91" w14:textId="77777777" w:rsidTr="004E7467">
        <w:trPr>
          <w:trHeight w:val="567"/>
        </w:trPr>
        <w:tc>
          <w:tcPr>
            <w:tcW w:w="4531" w:type="dxa"/>
            <w:vAlign w:val="center"/>
          </w:tcPr>
          <w:p w14:paraId="575054E7" w14:textId="77777777" w:rsidR="00F13D29" w:rsidRDefault="00F13D29" w:rsidP="004E7467">
            <w:pPr>
              <w:rPr>
                <w:b/>
                <w:bCs/>
              </w:rPr>
            </w:pPr>
            <w:r>
              <w:rPr>
                <w:b/>
                <w:bCs/>
              </w:rPr>
              <w:t xml:space="preserve">          levelező tagozaton:</w:t>
            </w:r>
          </w:p>
        </w:tc>
        <w:tc>
          <w:tcPr>
            <w:tcW w:w="4531" w:type="dxa"/>
            <w:vAlign w:val="center"/>
          </w:tcPr>
          <w:p w14:paraId="3FD5F490" w14:textId="77777777" w:rsidR="00F13D29" w:rsidRDefault="00F13D29" w:rsidP="004E7467">
            <w:pPr>
              <w:rPr>
                <w:b/>
              </w:rPr>
            </w:pPr>
            <w:r>
              <w:rPr>
                <w:b/>
                <w:bCs/>
              </w:rPr>
              <w:t>150</w:t>
            </w:r>
          </w:p>
        </w:tc>
      </w:tr>
    </w:tbl>
    <w:p w14:paraId="0D98E833" w14:textId="77777777" w:rsidR="007C06CE" w:rsidRDefault="007C06CE" w:rsidP="009B77BF">
      <w:pPr>
        <w:spacing w:after="120" w:line="240" w:lineRule="auto"/>
        <w:contextualSpacing/>
        <w:jc w:val="both"/>
        <w:rPr>
          <w:rFonts w:ascii="Times New Roman" w:eastAsia="Calibri" w:hAnsi="Times New Roman" w:cs="Times New Roman"/>
        </w:rPr>
      </w:pPr>
    </w:p>
    <w:p w14:paraId="1DFF81BD" w14:textId="77777777" w:rsidR="007C06CE" w:rsidRPr="009B77BF" w:rsidRDefault="007C06CE" w:rsidP="009B77BF">
      <w:pPr>
        <w:spacing w:after="120" w:line="240" w:lineRule="auto"/>
        <w:contextualSpacing/>
        <w:jc w:val="both"/>
        <w:rPr>
          <w:rFonts w:ascii="Times New Roman" w:eastAsia="Calibri" w:hAnsi="Times New Roman" w:cs="Times New Roman"/>
        </w:rPr>
      </w:pPr>
    </w:p>
    <w:p w14:paraId="0711B23B" w14:textId="77777777" w:rsidR="009B77BF" w:rsidRDefault="009B77BF" w:rsidP="009B77BF">
      <w:pPr>
        <w:spacing w:after="0" w:line="240" w:lineRule="auto"/>
        <w:ind w:left="454" w:hanging="454"/>
        <w:contextualSpacing/>
        <w:jc w:val="both"/>
        <w:rPr>
          <w:rFonts w:ascii="Times New Roman" w:eastAsia="Times New Roman" w:hAnsi="Times New Roman" w:cs="Times New Roman"/>
          <w:lang w:eastAsia="hu-HU"/>
        </w:rPr>
      </w:pPr>
      <w:r w:rsidRPr="009B77BF">
        <w:rPr>
          <w:rFonts w:ascii="Times New Roman" w:eastAsia="Times New Roman" w:hAnsi="Times New Roman" w:cs="Times New Roman"/>
          <w:lang w:eastAsia="hu-HU"/>
        </w:rPr>
        <w:t>A SZAK KÉPESÍTÉSI ÉS KIMENETI KÖVETELMÉNYEI:</w:t>
      </w:r>
    </w:p>
    <w:p w14:paraId="6F27D15F"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1.</w:t>
      </w:r>
      <w:r w:rsidRPr="00DC3F2B">
        <w:rPr>
          <w:rFonts w:ascii="Times New Roman" w:eastAsia="Times New Roman" w:hAnsi="Times New Roman" w:cs="Times New Roman"/>
          <w:lang w:eastAsia="hu-HU"/>
        </w:rPr>
        <w:tab/>
        <w:t>A mesterképzési szak megnevezése: könyvtár- és információtudomány (</w:t>
      </w:r>
      <w:proofErr w:type="spellStart"/>
      <w:r w:rsidRPr="00DC3F2B">
        <w:rPr>
          <w:rFonts w:ascii="Times New Roman" w:eastAsia="Times New Roman" w:hAnsi="Times New Roman" w:cs="Times New Roman"/>
          <w:lang w:eastAsia="hu-HU"/>
        </w:rPr>
        <w:t>Library</w:t>
      </w:r>
      <w:proofErr w:type="spellEnd"/>
      <w:r w:rsidRPr="00DC3F2B">
        <w:rPr>
          <w:rFonts w:ascii="Times New Roman" w:eastAsia="Times New Roman" w:hAnsi="Times New Roman" w:cs="Times New Roman"/>
          <w:lang w:eastAsia="hu-HU"/>
        </w:rPr>
        <w:t xml:space="preserve"> and </w:t>
      </w:r>
      <w:proofErr w:type="spellStart"/>
      <w:r w:rsidRPr="00DC3F2B">
        <w:rPr>
          <w:rFonts w:ascii="Times New Roman" w:eastAsia="Times New Roman" w:hAnsi="Times New Roman" w:cs="Times New Roman"/>
          <w:lang w:eastAsia="hu-HU"/>
        </w:rPr>
        <w:t>Information</w:t>
      </w:r>
      <w:proofErr w:type="spellEnd"/>
      <w:r w:rsidRPr="00DC3F2B">
        <w:rPr>
          <w:rFonts w:ascii="Times New Roman" w:eastAsia="Times New Roman" w:hAnsi="Times New Roman" w:cs="Times New Roman"/>
          <w:lang w:eastAsia="hu-HU"/>
        </w:rPr>
        <w:t xml:space="preserve"> Science)</w:t>
      </w:r>
    </w:p>
    <w:p w14:paraId="65980C74"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2.</w:t>
      </w:r>
      <w:r w:rsidRPr="00DC3F2B">
        <w:rPr>
          <w:rFonts w:ascii="Times New Roman" w:eastAsia="Times New Roman" w:hAnsi="Times New Roman" w:cs="Times New Roman"/>
          <w:lang w:eastAsia="hu-HU"/>
        </w:rPr>
        <w:tab/>
        <w:t>A mesterképzési szakon szerezhető végzettségi szint és a szakképzettség oklevélben szereplő megjelölése</w:t>
      </w:r>
    </w:p>
    <w:p w14:paraId="6D3E320F" w14:textId="76853CCB"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végzettségi szint: mester- (</w:t>
      </w:r>
      <w:proofErr w:type="spellStart"/>
      <w:r w:rsidRPr="00DC3F2B">
        <w:rPr>
          <w:rFonts w:ascii="Times New Roman" w:eastAsia="Times New Roman" w:hAnsi="Times New Roman" w:cs="Times New Roman"/>
          <w:lang w:eastAsia="hu-HU"/>
        </w:rPr>
        <w:t>magister</w:t>
      </w:r>
      <w:proofErr w:type="spellEnd"/>
      <w:r w:rsidRPr="00DC3F2B">
        <w:rPr>
          <w:rFonts w:ascii="Times New Roman" w:eastAsia="Times New Roman" w:hAnsi="Times New Roman" w:cs="Times New Roman"/>
          <w:lang w:eastAsia="hu-HU"/>
        </w:rPr>
        <w:t xml:space="preserve">, </w:t>
      </w:r>
      <w:proofErr w:type="spellStart"/>
      <w:r w:rsidRPr="00DC3F2B">
        <w:rPr>
          <w:rFonts w:ascii="Times New Roman" w:eastAsia="Times New Roman" w:hAnsi="Times New Roman" w:cs="Times New Roman"/>
          <w:lang w:eastAsia="hu-HU"/>
        </w:rPr>
        <w:t>master</w:t>
      </w:r>
      <w:proofErr w:type="spellEnd"/>
      <w:r w:rsidRPr="00DC3F2B">
        <w:rPr>
          <w:rFonts w:ascii="Times New Roman" w:eastAsia="Times New Roman" w:hAnsi="Times New Roman" w:cs="Times New Roman"/>
          <w:lang w:eastAsia="hu-HU"/>
        </w:rPr>
        <w:t>; rövidítve: MA-) fokozat</w:t>
      </w:r>
    </w:p>
    <w:p w14:paraId="06134BD5"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szakképzettség: okleveles informatikus könyvtáros</w:t>
      </w:r>
    </w:p>
    <w:p w14:paraId="2D50F0E3"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 xml:space="preserve">a szakképzettség angol nyelvű megjelölése: </w:t>
      </w:r>
      <w:proofErr w:type="spellStart"/>
      <w:r w:rsidRPr="00DC3F2B">
        <w:rPr>
          <w:rFonts w:ascii="Times New Roman" w:eastAsia="Times New Roman" w:hAnsi="Times New Roman" w:cs="Times New Roman"/>
          <w:lang w:eastAsia="hu-HU"/>
        </w:rPr>
        <w:t>Librarian</w:t>
      </w:r>
      <w:proofErr w:type="spellEnd"/>
      <w:r w:rsidRPr="00DC3F2B">
        <w:rPr>
          <w:rFonts w:ascii="Times New Roman" w:eastAsia="Times New Roman" w:hAnsi="Times New Roman" w:cs="Times New Roman"/>
          <w:lang w:eastAsia="hu-HU"/>
        </w:rPr>
        <w:t xml:space="preserve"> and </w:t>
      </w:r>
      <w:proofErr w:type="spellStart"/>
      <w:r w:rsidRPr="00DC3F2B">
        <w:rPr>
          <w:rFonts w:ascii="Times New Roman" w:eastAsia="Times New Roman" w:hAnsi="Times New Roman" w:cs="Times New Roman"/>
          <w:lang w:eastAsia="hu-HU"/>
        </w:rPr>
        <w:t>Information</w:t>
      </w:r>
      <w:proofErr w:type="spellEnd"/>
      <w:r w:rsidRPr="00DC3F2B">
        <w:rPr>
          <w:rFonts w:ascii="Times New Roman" w:eastAsia="Times New Roman" w:hAnsi="Times New Roman" w:cs="Times New Roman"/>
          <w:lang w:eastAsia="hu-HU"/>
        </w:rPr>
        <w:t xml:space="preserve"> </w:t>
      </w:r>
      <w:proofErr w:type="spellStart"/>
      <w:r w:rsidRPr="00DC3F2B">
        <w:rPr>
          <w:rFonts w:ascii="Times New Roman" w:eastAsia="Times New Roman" w:hAnsi="Times New Roman" w:cs="Times New Roman"/>
          <w:lang w:eastAsia="hu-HU"/>
        </w:rPr>
        <w:t>Scientist</w:t>
      </w:r>
      <w:proofErr w:type="spellEnd"/>
    </w:p>
    <w:p w14:paraId="15360B62"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3.</w:t>
      </w:r>
      <w:r w:rsidRPr="00DC3F2B">
        <w:rPr>
          <w:rFonts w:ascii="Times New Roman" w:eastAsia="Times New Roman" w:hAnsi="Times New Roman" w:cs="Times New Roman"/>
          <w:lang w:eastAsia="hu-HU"/>
        </w:rPr>
        <w:tab/>
        <w:t>Képzési terület: társadalomtudomány</w:t>
      </w:r>
    </w:p>
    <w:p w14:paraId="555F7D0D"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4.</w:t>
      </w:r>
      <w:r w:rsidRPr="00DC3F2B">
        <w:rPr>
          <w:rFonts w:ascii="Times New Roman" w:eastAsia="Times New Roman" w:hAnsi="Times New Roman" w:cs="Times New Roman"/>
          <w:lang w:eastAsia="hu-HU"/>
        </w:rPr>
        <w:tab/>
        <w:t>A mesterképzésbe történő belépésnél előzményként elfogadott szakok</w:t>
      </w:r>
    </w:p>
    <w:p w14:paraId="4B4D3C61"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4.1.</w:t>
      </w:r>
      <w:r w:rsidRPr="00DC3F2B">
        <w:rPr>
          <w:rFonts w:ascii="Times New Roman" w:eastAsia="Times New Roman" w:hAnsi="Times New Roman" w:cs="Times New Roman"/>
          <w:lang w:eastAsia="hu-HU"/>
        </w:rPr>
        <w:tab/>
        <w:t>Teljes kreditérték beszámításával vehető figyelembe: informatikus könyvtáros alapképzési szak, továbbá a felsőoktatásról szóló 1993. évi LXXX. törvény szerinti főiskolai szintű könyvtáros, informatikus könyvtáros szak.</w:t>
      </w:r>
    </w:p>
    <w:p w14:paraId="6D123B37"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4.2.</w:t>
      </w:r>
      <w:r w:rsidRPr="00DC3F2B">
        <w:rPr>
          <w:rFonts w:ascii="Times New Roman" w:eastAsia="Times New Roman" w:hAnsi="Times New Roman" w:cs="Times New Roman"/>
          <w:lang w:eastAsia="hu-HU"/>
        </w:rPr>
        <w:tab/>
        <w:t>A 9.3. pontban meghatározott kreditek teljesítésével vehetők figyelembe továbbá: azok az alapképzési és mesterképzési szakok, illetve a felsőoktatásról szóló 1993. évi LXXX. törvény szerinti szakok, amelyeket a kredit megállapításának alapjául szolgáló ismeretek összevetése alapján a felsőoktatási intézmény kreditátviteli bizottsága elfogad.</w:t>
      </w:r>
    </w:p>
    <w:p w14:paraId="6F768EFC"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5.</w:t>
      </w:r>
      <w:r w:rsidRPr="00DC3F2B">
        <w:rPr>
          <w:rFonts w:ascii="Times New Roman" w:eastAsia="Times New Roman" w:hAnsi="Times New Roman" w:cs="Times New Roman"/>
          <w:lang w:eastAsia="hu-HU"/>
        </w:rPr>
        <w:tab/>
        <w:t>A képzési idő félévekben: 4 félév</w:t>
      </w:r>
    </w:p>
    <w:p w14:paraId="325849DE"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6.</w:t>
      </w:r>
      <w:r w:rsidRPr="00DC3F2B">
        <w:rPr>
          <w:rFonts w:ascii="Times New Roman" w:eastAsia="Times New Roman" w:hAnsi="Times New Roman" w:cs="Times New Roman"/>
          <w:lang w:eastAsia="hu-HU"/>
        </w:rPr>
        <w:tab/>
        <w:t>A mesterfokozat megszerzéséhez összegyűjtendő kreditek száma: 120 kredit</w:t>
      </w:r>
    </w:p>
    <w:p w14:paraId="001687EB"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a szak orientációja: kiegyensúlyozott (40-60 százalék)</w:t>
      </w:r>
    </w:p>
    <w:p w14:paraId="7B68F3AC"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lastRenderedPageBreak/>
        <w:t>a diplomamunka készítéséhez rendelt kreditérték: 20 kredit</w:t>
      </w:r>
    </w:p>
    <w:p w14:paraId="0458FB42"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a szabadon választható tantárgyakhoz rendelhető minimális kreditérték: 6 kredit</w:t>
      </w:r>
    </w:p>
    <w:p w14:paraId="64ABD822"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7.</w:t>
      </w:r>
      <w:r w:rsidRPr="00DC3F2B">
        <w:rPr>
          <w:rFonts w:ascii="Times New Roman" w:eastAsia="Times New Roman" w:hAnsi="Times New Roman" w:cs="Times New Roman"/>
          <w:lang w:eastAsia="hu-HU"/>
        </w:rPr>
        <w:tab/>
        <w:t>A szakképzettség képzési területek egységes osztályozási rendszere szerinti tanulmányi területi besorolása: 322/0322</w:t>
      </w:r>
    </w:p>
    <w:p w14:paraId="2F8F834B"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8.</w:t>
      </w:r>
      <w:r w:rsidRPr="00DC3F2B">
        <w:rPr>
          <w:rFonts w:ascii="Times New Roman" w:eastAsia="Times New Roman" w:hAnsi="Times New Roman" w:cs="Times New Roman"/>
          <w:lang w:eastAsia="hu-HU"/>
        </w:rPr>
        <w:tab/>
        <w:t>A mesterképzési szak képzési célja és a szakmai kompetenciák</w:t>
      </w:r>
    </w:p>
    <w:p w14:paraId="2FACA026" w14:textId="18F5774E"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A képzés célja könyvtáros szakemberek képzése, akik a megszerzett könyvtár- és</w:t>
      </w:r>
      <w:r>
        <w:rPr>
          <w:rFonts w:ascii="Times New Roman" w:eastAsia="Times New Roman" w:hAnsi="Times New Roman" w:cs="Times New Roman"/>
          <w:lang w:eastAsia="hu-HU"/>
        </w:rPr>
        <w:t xml:space="preserve"> </w:t>
      </w:r>
      <w:r w:rsidRPr="00DC3F2B">
        <w:rPr>
          <w:rFonts w:ascii="Times New Roman" w:eastAsia="Times New Roman" w:hAnsi="Times New Roman" w:cs="Times New Roman"/>
          <w:lang w:eastAsia="hu-HU"/>
        </w:rPr>
        <w:t xml:space="preserve">információtudományi és informatikai ismereteik birtokában az információs és tudástársadalom alapintézményeiben (könyvtárakban, gazdasági, üzleti, közigazgatási, államigazgatási, valamint információszolgáltató intézményekben és központokban, továbbá egyéb informatikus könyvtáros képzettséget igénylő területeken) - a korszerű információs technológia teljes eszköztárát hasznosítva - képesek az információs tartalmak előállításával, szervezésével, feldolgozásával, tájékoztatásával, archiválásával kapcsolatos feladatok elvégzésére és az ezekhez kötődő szolgáltatások tervezésére és menedzselésére, a tudás, az információ és a kultúra közvetítésére. Képesek továbbá aktív szerepet vállalni a </w:t>
      </w:r>
      <w:proofErr w:type="spellStart"/>
      <w:r w:rsidRPr="00DC3F2B">
        <w:rPr>
          <w:rFonts w:ascii="Times New Roman" w:eastAsia="Times New Roman" w:hAnsi="Times New Roman" w:cs="Times New Roman"/>
          <w:lang w:eastAsia="hu-HU"/>
        </w:rPr>
        <w:t>tudásdisszemináció</w:t>
      </w:r>
      <w:proofErr w:type="spellEnd"/>
      <w:r w:rsidRPr="00DC3F2B">
        <w:rPr>
          <w:rFonts w:ascii="Times New Roman" w:eastAsia="Times New Roman" w:hAnsi="Times New Roman" w:cs="Times New Roman"/>
          <w:lang w:eastAsia="hu-HU"/>
        </w:rPr>
        <w:t xml:space="preserve"> és a kutatástámogatás területén. Felkészültek tanulmányaik doktori képzésben történő folytatására.</w:t>
      </w:r>
    </w:p>
    <w:p w14:paraId="0C88ABB9"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8.1.</w:t>
      </w:r>
      <w:r w:rsidRPr="00DC3F2B">
        <w:rPr>
          <w:rFonts w:ascii="Times New Roman" w:eastAsia="Times New Roman" w:hAnsi="Times New Roman" w:cs="Times New Roman"/>
          <w:lang w:eastAsia="hu-HU"/>
        </w:rPr>
        <w:tab/>
        <w:t>Az elsajátítandó szakmai kompetenciák</w:t>
      </w:r>
    </w:p>
    <w:p w14:paraId="72308A7B"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 xml:space="preserve"> </w:t>
      </w:r>
    </w:p>
    <w:p w14:paraId="4B3D8C51"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8.1.1.</w:t>
      </w:r>
      <w:r w:rsidRPr="00DC3F2B">
        <w:rPr>
          <w:rFonts w:ascii="Times New Roman" w:eastAsia="Times New Roman" w:hAnsi="Times New Roman" w:cs="Times New Roman"/>
          <w:lang w:eastAsia="hu-HU"/>
        </w:rPr>
        <w:tab/>
        <w:t>Az informatikus könyvtáros</w:t>
      </w:r>
    </w:p>
    <w:p w14:paraId="133CCE2E"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a)</w:t>
      </w:r>
      <w:r w:rsidRPr="00DC3F2B">
        <w:rPr>
          <w:rFonts w:ascii="Times New Roman" w:eastAsia="Times New Roman" w:hAnsi="Times New Roman" w:cs="Times New Roman"/>
          <w:lang w:eastAsia="hu-HU"/>
        </w:rPr>
        <w:tab/>
        <w:t>tudása</w:t>
      </w:r>
    </w:p>
    <w:p w14:paraId="1EBE6A84"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Magas szinten ismeri, és a magabiztos gyakorlati használhatóság követelményeinek megfelelően érti és értelmezi a könyvtár- és információtudomány helyét, kapcsolódási pontjait és szerepét más tudományterületekkel összefüggésben.</w:t>
      </w:r>
    </w:p>
    <w:p w14:paraId="0A091F73"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Ismeri és érti azokat a hazai, európai és nemzetközi stratégiákat, irányelveket, jogi normákat, amelyek meghatározzák a könyvtár- és információtudomány aktuális kérdéseit, és kijelölik a könyvtárak szerepét az oktatási, képzési, kutatási és fejlesztési környezetben.</w:t>
      </w:r>
    </w:p>
    <w:p w14:paraId="1B083BEC"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 xml:space="preserve">Elmélyült ismeretekkel rendelkezik az információs és tudástársadalom, a szolgáltatásfejlesztés és szervezeti tudásmenedzsment, a kutatási és gazdasági szféra információs támogatása, a </w:t>
      </w:r>
      <w:proofErr w:type="spellStart"/>
      <w:r w:rsidRPr="00DC3F2B">
        <w:rPr>
          <w:rFonts w:ascii="Times New Roman" w:eastAsia="Times New Roman" w:hAnsi="Times New Roman" w:cs="Times New Roman"/>
          <w:lang w:eastAsia="hu-HU"/>
        </w:rPr>
        <w:t>tudásdisszemináció</w:t>
      </w:r>
      <w:proofErr w:type="spellEnd"/>
      <w:r w:rsidRPr="00DC3F2B">
        <w:rPr>
          <w:rFonts w:ascii="Times New Roman" w:eastAsia="Times New Roman" w:hAnsi="Times New Roman" w:cs="Times New Roman"/>
          <w:lang w:eastAsia="hu-HU"/>
        </w:rPr>
        <w:t xml:space="preserve">, a </w:t>
      </w:r>
      <w:proofErr w:type="spellStart"/>
      <w:r w:rsidRPr="00DC3F2B">
        <w:rPr>
          <w:rFonts w:ascii="Times New Roman" w:eastAsia="Times New Roman" w:hAnsi="Times New Roman" w:cs="Times New Roman"/>
          <w:lang w:eastAsia="hu-HU"/>
        </w:rPr>
        <w:t>tudáselőállítás</w:t>
      </w:r>
      <w:proofErr w:type="spellEnd"/>
      <w:r w:rsidRPr="00DC3F2B">
        <w:rPr>
          <w:rFonts w:ascii="Times New Roman" w:eastAsia="Times New Roman" w:hAnsi="Times New Roman" w:cs="Times New Roman"/>
          <w:lang w:eastAsia="hu-HU"/>
        </w:rPr>
        <w:t>, a tudásreprezentáció hagyományos és modern formái, a könyvtárak működtetése, az informatikai rendszerek és alkalmazások használata és a tartalomszolgáltatással kapcsolatos szabályozás területén.</w:t>
      </w:r>
    </w:p>
    <w:p w14:paraId="25EF889B"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Ismeri az információkezelés technológiáját és alkalmazza az informatikai, infokommunikációs eszközöket, módszereket, technikákat.</w:t>
      </w:r>
    </w:p>
    <w:p w14:paraId="71585ACD"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Ismeri és érti a számítógépes információs rendszereket, működtetésüket, továbbá a digitalizálással, elektronikus dokumentumok létrehozásával, szolgáltatásával és megőrzésével kapcsolatos alap- és irányelveket, tevékenységeket könyvtári környezetben.</w:t>
      </w:r>
    </w:p>
    <w:p w14:paraId="65A06906"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Birtokolja a korszerű minőségmenedzsment, tudásmenedzsment és projektmenedzsment, valamint a szolgáltatások nyújtásával, tervezésével kapcsolatos módszertani tudástartalmakat.</w:t>
      </w:r>
    </w:p>
    <w:p w14:paraId="55EA0370"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Ismeri és érti a könyvtári területtel szoros kapcsolatban lévő társtudományok, valamint a képzési, kutatási és fejlesztési környezetben betöltött könyvtári szerepvállalásból adódóan más tudományterületek alapvető fogalmi rendszerét, intézményrendszerét, összefüggésrendszerét, irányzatait.</w:t>
      </w:r>
    </w:p>
    <w:p w14:paraId="0D92CDFC"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Tisztában van a hazai és külföldi információforrások értékelésével, kiválasztásával, az egyes tudományterületek információs igényével és szokásaival.</w:t>
      </w:r>
    </w:p>
    <w:p w14:paraId="53F4FE68"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Ismeri és érti azokat a hazai, európai és globális problémákat és trendeket az információs- és tudástársadalom, az információs gazdaság területén, amelyek meghatározzák a könyvtártudományi gondolkodás alaptendenciáit is.</w:t>
      </w:r>
    </w:p>
    <w:p w14:paraId="78D0CF05"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 xml:space="preserve"> </w:t>
      </w:r>
    </w:p>
    <w:p w14:paraId="7DA2DA97"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Ismeri az információ gazdaságtanát, pénzügyi és jogi szabályozásának, valamint szabványosításának korszerű alapismereteit.</w:t>
      </w:r>
    </w:p>
    <w:p w14:paraId="6BA8C2B9"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Birtokolja azokat az igénykutatási, minőségmenedzsment módszereket és technikákat, amelyek a tényleges és a potenciális könyvtár- és információhasználók szokásainak, igényeinek, elvárásainak felmérését és megismerését teszik lehetővé.</w:t>
      </w:r>
    </w:p>
    <w:p w14:paraId="44431464"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Birtokában van a könyvtári minőségirányítás és a szervezeti önértékelés elméleti és módszertani ismereteinek és eszközeinek, amelyek alkalmazásával a könyvtárak és információs szervezetek teljesíthetik jelenlegi és a jövőben várható feladataikat.</w:t>
      </w:r>
    </w:p>
    <w:p w14:paraId="5C720A6E"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Ismeri a könyvtári terület hazai és nemzetközi szakmai szervezeteit, a terület ágazati irányításának, és jogi szabályozásának kereteit.</w:t>
      </w:r>
    </w:p>
    <w:p w14:paraId="1E071074"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Ismeri a könyvtártudomány mérvadó hazai és nemzetközi szakirodalmi forrásait, és egyéb szakmai orgánumait.</w:t>
      </w:r>
    </w:p>
    <w:p w14:paraId="100EFA99"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Ismeri a szervezete számára befogadható és végrehajtható pályázatok megtalálásához szükséges alapvető információforrásokat, és a pályázati és a projektmunka irányításának módszertanát.</w:t>
      </w:r>
    </w:p>
    <w:p w14:paraId="29B08BDC"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Elmélyült ismeretekkel rendelkezik a felhasználóképzés módszertanáról és a könyvtár- és információtudományi elektronikus tananyagok előállításának technikai és módszertani követelményeiről.</w:t>
      </w:r>
    </w:p>
    <w:p w14:paraId="74F24D50"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b)</w:t>
      </w:r>
      <w:r w:rsidRPr="00DC3F2B">
        <w:rPr>
          <w:rFonts w:ascii="Times New Roman" w:eastAsia="Times New Roman" w:hAnsi="Times New Roman" w:cs="Times New Roman"/>
          <w:lang w:eastAsia="hu-HU"/>
        </w:rPr>
        <w:tab/>
        <w:t>képességei</w:t>
      </w:r>
    </w:p>
    <w:p w14:paraId="0E8CE077"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Képes a szakmai feladatok megoldása során az önálló elemzésre, az információhasználat eredményeinek értékelésére, kutatások végzésére és a különböző következtetések szintetizálására az információmenedzsment problémáinak megoldása érdekében.</w:t>
      </w:r>
    </w:p>
    <w:p w14:paraId="4D8BE602"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Képes a meglévő információk új szempontok szerinti feldolgozására, valamint új információk előállításával hagyományos és webes tartalomszolgáltatás nyújtására, szöveges és multimediális információk archiválására, adatbázisok tervezésére, létrehozására, karbantartására és közreadására, az átvehető külföldi szakmai megoldások adaptálására.</w:t>
      </w:r>
    </w:p>
    <w:p w14:paraId="0B03BE16"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Képes az információelemzés és -tervezés módszereinek alkalmazására, a hatékony tájékoztatásra, a gazdasági, politikai, igazgatási, kulturális, tudományos és egyéb területeken jelentkező szakirodalmi információs igények magas szintű kielégítésére a hagyományos információforrások és a korszerű információs technológiák felhasználásával.</w:t>
      </w:r>
    </w:p>
    <w:p w14:paraId="299FFFED"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 xml:space="preserve"> </w:t>
      </w:r>
    </w:p>
    <w:p w14:paraId="7A29E7D5"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Képes piacképes könyvtári szolgáltatások szervezésére, menedzselésére, működtetésére, minőségbiztosítására és folyamatos fejlesztésére, innovációra, a megfelelő gyakorlati és menedzsmenttechnikák alkalmazására a fenntartókkal, piaci szereplőkkel és felhasználókkal való kapcsolatokban.</w:t>
      </w:r>
    </w:p>
    <w:p w14:paraId="34AFD42F"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Képes a különböző típusú könyvtárakban, szaktájékoztatási és dokumentációs intézményekben, valamint az üzleti szférában az egyes szaktudományok területén magas szintű, önálló gyűjteményszervező, feldolgozó, rendszerező, tájékoztató munka végzésére magyar és idegen nyelven.</w:t>
      </w:r>
    </w:p>
    <w:p w14:paraId="586BE803" w14:textId="69AA7924"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 xml:space="preserve">Képes </w:t>
      </w:r>
      <w:proofErr w:type="spellStart"/>
      <w:r w:rsidRPr="00DC3F2B">
        <w:rPr>
          <w:rFonts w:ascii="Times New Roman" w:eastAsia="Times New Roman" w:hAnsi="Times New Roman" w:cs="Times New Roman"/>
          <w:lang w:eastAsia="hu-HU"/>
        </w:rPr>
        <w:t>bibliometriai</w:t>
      </w:r>
      <w:proofErr w:type="spellEnd"/>
      <w:r w:rsidRPr="00DC3F2B">
        <w:rPr>
          <w:rFonts w:ascii="Times New Roman" w:eastAsia="Times New Roman" w:hAnsi="Times New Roman" w:cs="Times New Roman"/>
          <w:lang w:eastAsia="hu-HU"/>
        </w:rPr>
        <w:t xml:space="preserve"> és </w:t>
      </w:r>
      <w:proofErr w:type="spellStart"/>
      <w:r w:rsidRPr="00DC3F2B">
        <w:rPr>
          <w:rFonts w:ascii="Times New Roman" w:eastAsia="Times New Roman" w:hAnsi="Times New Roman" w:cs="Times New Roman"/>
          <w:lang w:eastAsia="hu-HU"/>
        </w:rPr>
        <w:t>tudománymetriai</w:t>
      </w:r>
      <w:proofErr w:type="spellEnd"/>
      <w:r w:rsidRPr="00DC3F2B">
        <w:rPr>
          <w:rFonts w:ascii="Times New Roman" w:eastAsia="Times New Roman" w:hAnsi="Times New Roman" w:cs="Times New Roman"/>
          <w:lang w:eastAsia="hu-HU"/>
        </w:rPr>
        <w:t xml:space="preserve"> szolgáltatások nyújtására, a tudományos kutatómunka támoga</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tására.</w:t>
      </w:r>
    </w:p>
    <w:p w14:paraId="3EB0AC3B"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Képes a könyvtári munkafolyamatok végrehajtásában történő hatékony közreműködésre, irányításra, eredményesen együttműködik az intézményen belüli és kívüli partnerekkel.</w:t>
      </w:r>
    </w:p>
    <w:p w14:paraId="1ACC37EA"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Képes az intézménye számára befogadható és végrehajtható pályázatok felkutatására, a pályázati és a projektmunka irányítására.</w:t>
      </w:r>
    </w:p>
    <w:p w14:paraId="2789D5BD"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Képes segíteni az oktatásban, képzésben résztvevők információellátását, a tudományos kutatás és az adatbázisokból történő információkérés lehetőségét.</w:t>
      </w:r>
    </w:p>
    <w:p w14:paraId="6DD9834E"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Képes használó-képző tanfolyamok tartására és elektronikus tananyagok elkészítésére.</w:t>
      </w:r>
    </w:p>
    <w:p w14:paraId="4C8F4AC2"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Képes az általa ismert idegen nyelven könyvtártudományi szaknyelvi anyagokat értelmezni, idegen nyelvű adatbázisokban információkeresést végrehajtani, idegen nyelvű források felhasználásával szaktudományi tájékoztatást végezni és külföldi használókkal is kommunikálni.</w:t>
      </w:r>
    </w:p>
    <w:p w14:paraId="3033E565"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c)</w:t>
      </w:r>
      <w:r w:rsidRPr="00DC3F2B">
        <w:rPr>
          <w:rFonts w:ascii="Times New Roman" w:eastAsia="Times New Roman" w:hAnsi="Times New Roman" w:cs="Times New Roman"/>
          <w:lang w:eastAsia="hu-HU"/>
        </w:rPr>
        <w:tab/>
        <w:t>attitűdje</w:t>
      </w:r>
    </w:p>
    <w:p w14:paraId="51F42344"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Kezdeményező és nyitott a szakmai innovációs törekvések irányába, támogatja és alkalmazza azokat, amelyek illeszkednek az intézményi és szakmai stratégiákhoz.</w:t>
      </w:r>
    </w:p>
    <w:p w14:paraId="1DF9BDCC" w14:textId="20A69894"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Megfelelő vita- és kommunikációs készség, egészséges önbizalom és dinamizmus jellemzi a munkakör feladatainak elvállalásához, a feltárt problémák közös megoldása érdekében, valamint kezdemé</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nyező az új feladatok megvalósításában és az ezekhez szükséges hatáskörök kijelölésében.</w:t>
      </w:r>
    </w:p>
    <w:p w14:paraId="56C5737A" w14:textId="68A84391"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Elkötelezett a könyvtár- és információtudomány területén egyre nagyobb szerepet kapó minőségbizto</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sítási törekvésekkel szemben, minőségtudat és sikerorientáltság, stratégiai látásmód és szolgálta</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tásorientáltság jellemzi.</w:t>
      </w:r>
    </w:p>
    <w:p w14:paraId="6FEBF12D"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Kellő motivációval rendelkezik a változó társadalmi igények felismerésére, reflexiójára, a folyamatos önképzésre, az életen át tartó tanulásra.</w:t>
      </w:r>
    </w:p>
    <w:p w14:paraId="49902DBA"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Nyitott arra, hogy tudását és tapasztalatait megossza mind formális, mind nem formális keretek között a könyvtáros szakmai közösséggel vagy szélesebb használói és társadalmi csoportokkal.</w:t>
      </w:r>
    </w:p>
    <w:p w14:paraId="3B372571" w14:textId="4E1B418E"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Elkötelezetten és aktívan támogat munkahelyi pozíciójában és a közéletben minden olyan törekvést, amely a társadalmi esélyegyenlőség javítását szolgálja, kiemelten a gyermekjogok, a fogyatékos</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sággal élő és az egyes nemzetiségekhez tartozó személyek jogainak érvényesítése terén.</w:t>
      </w:r>
    </w:p>
    <w:p w14:paraId="4DA436F8" w14:textId="00C0F478"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Nyitott és elkötelezett a nemzetközi szakmai kapcsolatok ápolásának minden együttműködési formája iránt, szakmai szervezetekben vállalt feladatok, nemzetközi kutatási vagy pályázati együttműkö</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dések vagy akár a személyes szakmai kapcsolattartás szintjén is.</w:t>
      </w:r>
    </w:p>
    <w:p w14:paraId="2FDD968C"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d)</w:t>
      </w:r>
      <w:r w:rsidRPr="00DC3F2B">
        <w:rPr>
          <w:rFonts w:ascii="Times New Roman" w:eastAsia="Times New Roman" w:hAnsi="Times New Roman" w:cs="Times New Roman"/>
          <w:lang w:eastAsia="hu-HU"/>
        </w:rPr>
        <w:tab/>
        <w:t>autonómiája és felelőssége</w:t>
      </w:r>
    </w:p>
    <w:p w14:paraId="62E53327"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Megfelelő önismeret jellemzi, meglevő tudását és képességeit kritikusan értékeli és fejleszti.</w:t>
      </w:r>
    </w:p>
    <w:p w14:paraId="0DE84526" w14:textId="3708EF5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Jelentős mértékű önállósággal végzi átfogó és speciális szakmai kérdések végiggondolását és adott for</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rások alapján történő kidolgozását.</w:t>
      </w:r>
    </w:p>
    <w:p w14:paraId="22B17E73" w14:textId="60868BC3"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Önállóan, bátran és felelősségteljesen vesz részt munkaszervezetének működtetésében, a szakmai kon</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cepciók kidolgozásában, megvitatásában és megvalósításában.</w:t>
      </w:r>
    </w:p>
    <w:p w14:paraId="0E4CCBBC"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Kialakított szakmai véleményét előre ismert döntési helyzetekben önállóan képviseli.</w:t>
      </w:r>
    </w:p>
    <w:p w14:paraId="3330A97D"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Konfliktushelyzetekben határozottan dönt, és felelősséget vállal döntéseiért.</w:t>
      </w:r>
    </w:p>
    <w:p w14:paraId="6CE2F11B"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Új, komplex döntési helyzetekben is felelősséget vállal azok környezeti és társadalmi hatásaiért.</w:t>
      </w:r>
    </w:p>
    <w:p w14:paraId="59488AB3"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Felelősségteljesen építi fel szakmai karrierjét, és támogatja az általa irányított munkatársak szakmai életpályájának kibontakoztatását.</w:t>
      </w:r>
    </w:p>
    <w:p w14:paraId="4EFDD276" w14:textId="52BA088A"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Bekapcsolódik kutatási és fejlesztési projektekbe, a projektcsoportban a cél elérése érdekében autonóm módon, a csoport többi tagjával együttműködve mozgósítja elméleti és gyakorlati tudását, képes</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ségeit.</w:t>
      </w:r>
    </w:p>
    <w:p w14:paraId="7A7FE61C" w14:textId="7A00E274"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Önálló és felelős szerepet vállal a hazai és nemzetközi szakmai szervezetek, valamint az érdekérvénye</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sítő fórumok munkájában, ahol legjobb tudása szerint, elkötelezetten szolgálja és képviseli a szak</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mai érdekeket.</w:t>
      </w:r>
    </w:p>
    <w:p w14:paraId="17ABB9EF"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 xml:space="preserve"> </w:t>
      </w:r>
    </w:p>
    <w:p w14:paraId="3208BFBF" w14:textId="759D1F52"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Minden szervezeti, intézményi tevékenysége során felelős módon latba veti tudását és befolyását a mi</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nőségi munkavégzés elismertetése mellett.</w:t>
      </w:r>
    </w:p>
    <w:p w14:paraId="14B0C587" w14:textId="35467E96"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Különböző bonyolultságú és különböző mértékben kiszámítható kontextusokban a módszerek és tech</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nikák széles körét alkalmazza önállóan a gyakorlatban.</w:t>
      </w:r>
    </w:p>
    <w:p w14:paraId="5C9675ED"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9.</w:t>
      </w:r>
      <w:r w:rsidRPr="00DC3F2B">
        <w:rPr>
          <w:rFonts w:ascii="Times New Roman" w:eastAsia="Times New Roman" w:hAnsi="Times New Roman" w:cs="Times New Roman"/>
          <w:lang w:eastAsia="hu-HU"/>
        </w:rPr>
        <w:tab/>
        <w:t>A mesterképzés jellemzői</w:t>
      </w:r>
    </w:p>
    <w:p w14:paraId="1336F38C"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9.1.</w:t>
      </w:r>
      <w:r w:rsidRPr="00DC3F2B">
        <w:rPr>
          <w:rFonts w:ascii="Times New Roman" w:eastAsia="Times New Roman" w:hAnsi="Times New Roman" w:cs="Times New Roman"/>
          <w:lang w:eastAsia="hu-HU"/>
        </w:rPr>
        <w:tab/>
        <w:t>Szakmai jellemzők</w:t>
      </w:r>
    </w:p>
    <w:p w14:paraId="3E29EB4C"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A szakképzettséghez vezető tudományágak, szakterületek, amelyekből a szak felépül:</w:t>
      </w:r>
    </w:p>
    <w:p w14:paraId="6934873E"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társadalom- és bölcsészettudományok 5-15 kredit;</w:t>
      </w:r>
    </w:p>
    <w:p w14:paraId="1F353E0D"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 xml:space="preserve">tartalommenedzsment, tudásgazdálkodás 10-25 kredit; </w:t>
      </w:r>
      <w:proofErr w:type="spellStart"/>
      <w:r w:rsidRPr="00DC3F2B">
        <w:rPr>
          <w:rFonts w:ascii="Times New Roman" w:eastAsia="Times New Roman" w:hAnsi="Times New Roman" w:cs="Times New Roman"/>
          <w:lang w:eastAsia="hu-HU"/>
        </w:rPr>
        <w:t>tudománymetria</w:t>
      </w:r>
      <w:proofErr w:type="spellEnd"/>
      <w:r w:rsidRPr="00DC3F2B">
        <w:rPr>
          <w:rFonts w:ascii="Times New Roman" w:eastAsia="Times New Roman" w:hAnsi="Times New Roman" w:cs="Times New Roman"/>
          <w:lang w:eastAsia="hu-HU"/>
        </w:rPr>
        <w:t>, kutatástámogatás 5-15 kredit;</w:t>
      </w:r>
    </w:p>
    <w:p w14:paraId="589A3B1C"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gazdasági és vezetési ismeretek, szervezetfejlesztés 5-15 kredit; szaknyelvi ismeretek 4-10 kredit;</w:t>
      </w:r>
    </w:p>
    <w:p w14:paraId="2FDA7877"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választható szakspecifikus szakmai ismeretek 35-50 kredit.</w:t>
      </w:r>
    </w:p>
    <w:p w14:paraId="6B4C3828" w14:textId="77777777"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9.2.</w:t>
      </w:r>
      <w:r w:rsidRPr="00DC3F2B">
        <w:rPr>
          <w:rFonts w:ascii="Times New Roman" w:eastAsia="Times New Roman" w:hAnsi="Times New Roman" w:cs="Times New Roman"/>
          <w:lang w:eastAsia="hu-HU"/>
        </w:rPr>
        <w:tab/>
        <w:t>Szakmai gyakorlat követelményei</w:t>
      </w:r>
    </w:p>
    <w:p w14:paraId="661348F2" w14:textId="10408FC2"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A szakmai gyakorlat könyvtárakban és információszolgáltató szervezetekben végzett gyakorlatokat fog</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lalja magában. Az összesen minimum 150 óra időtartamú szakmai gyakorlatok követelményeit a képzés tanterve határozza meg. Kreditértéke10 kredit.</w:t>
      </w:r>
    </w:p>
    <w:p w14:paraId="0CE253D8" w14:textId="7FEE3410"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9.3.</w:t>
      </w:r>
      <w:r w:rsidRPr="00DC3F2B">
        <w:rPr>
          <w:rFonts w:ascii="Times New Roman" w:eastAsia="Times New Roman" w:hAnsi="Times New Roman" w:cs="Times New Roman"/>
          <w:lang w:eastAsia="hu-HU"/>
        </w:rPr>
        <w:tab/>
        <w:t>A 4.2. pontban megadott oklevéllel rendelkezők esetén a mesterképzési képzési ciklusba való be</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lépés minimális feltétele</w:t>
      </w:r>
    </w:p>
    <w:p w14:paraId="61B73678" w14:textId="63B312F3" w:rsidR="00DC3F2B" w:rsidRP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Az alapképzéstől eltérő mesterképzésbe való belépéshez a korábbi tanulmányok szerint szükséges mi</w:t>
      </w:r>
      <w:r w:rsidR="00904999">
        <w:rPr>
          <w:rFonts w:ascii="Times New Roman" w:eastAsia="Times New Roman" w:hAnsi="Times New Roman" w:cs="Times New Roman"/>
          <w:lang w:eastAsia="hu-HU"/>
        </w:rPr>
        <w:softHyphen/>
      </w:r>
      <w:r w:rsidRPr="00DC3F2B">
        <w:rPr>
          <w:rFonts w:ascii="Times New Roman" w:eastAsia="Times New Roman" w:hAnsi="Times New Roman" w:cs="Times New Roman"/>
          <w:lang w:eastAsia="hu-HU"/>
        </w:rPr>
        <w:t>nimális kreditek száma legalább 30 kredit az alábbiak szerint:</w:t>
      </w:r>
    </w:p>
    <w:p w14:paraId="4CB191DA"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társadalom- és bölcsészettudományok területéről legalább 2 kredit,</w:t>
      </w:r>
    </w:p>
    <w:p w14:paraId="5335467D"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könyvtártan és információszervezés, menedzsment ismeretek területéről legalább 2 kredit,</w:t>
      </w:r>
    </w:p>
    <w:p w14:paraId="3DDE11A3"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informatika területéről legalább 2 kredit,</w:t>
      </w:r>
    </w:p>
    <w:p w14:paraId="0B576718" w14:textId="77777777" w:rsidR="00DC3F2B" w:rsidRPr="00DC3F2B" w:rsidRDefault="00DC3F2B" w:rsidP="00DC3F2B">
      <w:pPr>
        <w:spacing w:after="0" w:line="240" w:lineRule="auto"/>
        <w:ind w:left="908"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kommunikációs ismeretek területéről legalább 2 kredit.</w:t>
      </w:r>
    </w:p>
    <w:p w14:paraId="5F739453" w14:textId="331AC522" w:rsidR="00DC3F2B" w:rsidRDefault="00DC3F2B" w:rsidP="00DC3F2B">
      <w:pPr>
        <w:spacing w:after="0" w:line="240" w:lineRule="auto"/>
        <w:ind w:left="454" w:hanging="454"/>
        <w:contextualSpacing/>
        <w:jc w:val="both"/>
        <w:rPr>
          <w:rFonts w:ascii="Times New Roman" w:eastAsia="Times New Roman" w:hAnsi="Times New Roman" w:cs="Times New Roman"/>
          <w:lang w:eastAsia="hu-HU"/>
        </w:rPr>
      </w:pPr>
      <w:r w:rsidRPr="00DC3F2B">
        <w:rPr>
          <w:rFonts w:ascii="Times New Roman" w:eastAsia="Times New Roman" w:hAnsi="Times New Roman" w:cs="Times New Roman"/>
          <w:lang w:eastAsia="hu-HU"/>
        </w:rPr>
        <w:t>A mesterképzésbe való felvétel feltétele, hogy a hallgató legalább 8 kredittel rendelkezzen. A hiányzó krediteket a felsőoktatási intézmény tanulmányi és vizsgaszabályzatában meghatározottak szerint meg kell szerezni.</w:t>
      </w:r>
    </w:p>
    <w:p w14:paraId="68D551B2" w14:textId="77777777" w:rsidR="003D1DEB" w:rsidRDefault="003D1DEB" w:rsidP="00DC3F2B">
      <w:pPr>
        <w:spacing w:after="0" w:line="240" w:lineRule="auto"/>
        <w:ind w:left="454" w:hanging="454"/>
        <w:contextualSpacing/>
        <w:jc w:val="both"/>
        <w:rPr>
          <w:rFonts w:ascii="Times New Roman" w:eastAsia="Times New Roman" w:hAnsi="Times New Roman" w:cs="Times New Roman"/>
          <w:lang w:eastAsia="hu-HU"/>
        </w:rPr>
      </w:pPr>
    </w:p>
    <w:p w14:paraId="389168EE" w14:textId="77777777" w:rsidR="003D1DEB" w:rsidRPr="003D1DEB" w:rsidRDefault="003D1DEB" w:rsidP="003D1DEB">
      <w:pPr>
        <w:spacing w:after="0" w:line="240" w:lineRule="auto"/>
        <w:ind w:left="454" w:hanging="454"/>
        <w:contextualSpacing/>
        <w:jc w:val="both"/>
        <w:rPr>
          <w:rFonts w:ascii="Times New Roman" w:eastAsia="Times New Roman" w:hAnsi="Times New Roman" w:cs="Times New Roman"/>
          <w:lang w:eastAsia="hu-HU"/>
        </w:rPr>
      </w:pPr>
      <w:r w:rsidRPr="003D1DEB">
        <w:rPr>
          <w:rFonts w:ascii="Times New Roman" w:eastAsia="Times New Roman" w:hAnsi="Times New Roman" w:cs="Times New Roman"/>
          <w:lang w:eastAsia="hu-HU"/>
        </w:rPr>
        <w:t>A záróvizsga tartalma és szerkezete</w:t>
      </w:r>
    </w:p>
    <w:p w14:paraId="3D734568" w14:textId="3E410E47" w:rsidR="003D1DEB" w:rsidRPr="003D1DEB" w:rsidRDefault="003D1DEB" w:rsidP="003D1DEB">
      <w:pPr>
        <w:spacing w:after="0" w:line="240" w:lineRule="auto"/>
        <w:contextualSpacing/>
        <w:jc w:val="both"/>
        <w:rPr>
          <w:rFonts w:ascii="Times New Roman" w:eastAsia="Times New Roman" w:hAnsi="Times New Roman" w:cs="Times New Roman"/>
          <w:lang w:eastAsia="hu-HU"/>
        </w:rPr>
      </w:pPr>
      <w:r w:rsidRPr="003D1DEB">
        <w:rPr>
          <w:rFonts w:ascii="Times New Roman" w:eastAsia="Times New Roman" w:hAnsi="Times New Roman" w:cs="Times New Roman"/>
          <w:lang w:eastAsia="hu-HU"/>
        </w:rPr>
        <w:t>A</w:t>
      </w:r>
      <w:r>
        <w:rPr>
          <w:rFonts w:ascii="Times New Roman" w:eastAsia="Times New Roman" w:hAnsi="Times New Roman" w:cs="Times New Roman"/>
          <w:lang w:eastAsia="hu-HU"/>
        </w:rPr>
        <w:t xml:space="preserve"> záró</w:t>
      </w:r>
      <w:r w:rsidRPr="003D1DEB">
        <w:rPr>
          <w:rFonts w:ascii="Times New Roman" w:eastAsia="Times New Roman" w:hAnsi="Times New Roman" w:cs="Times New Roman"/>
          <w:lang w:eastAsia="hu-HU"/>
        </w:rPr>
        <w:t>vizsga a témavezetői irányítással elkészített, önálló kutatásra épülő diplomamunka védéséből és egy szakmai feleletből áll. A</w:t>
      </w:r>
      <w:r>
        <w:rPr>
          <w:rFonts w:ascii="Times New Roman" w:eastAsia="Times New Roman" w:hAnsi="Times New Roman" w:cs="Times New Roman"/>
          <w:lang w:eastAsia="hu-HU"/>
        </w:rPr>
        <w:t xml:space="preserve"> záró</w:t>
      </w:r>
      <w:r w:rsidRPr="003D1DEB">
        <w:rPr>
          <w:rFonts w:ascii="Times New Roman" w:eastAsia="Times New Roman" w:hAnsi="Times New Roman" w:cs="Times New Roman"/>
          <w:lang w:eastAsia="hu-HU"/>
        </w:rPr>
        <w:t xml:space="preserve">vizsgát </w:t>
      </w:r>
      <w:r>
        <w:rPr>
          <w:rFonts w:ascii="Times New Roman" w:eastAsia="Times New Roman" w:hAnsi="Times New Roman" w:cs="Times New Roman"/>
          <w:lang w:eastAsia="hu-HU"/>
        </w:rPr>
        <w:t>záróvizsg</w:t>
      </w:r>
      <w:r w:rsidR="007A436C">
        <w:rPr>
          <w:rFonts w:ascii="Times New Roman" w:eastAsia="Times New Roman" w:hAnsi="Times New Roman" w:cs="Times New Roman"/>
          <w:lang w:eastAsia="hu-HU"/>
        </w:rPr>
        <w:t>a</w:t>
      </w:r>
      <w:r w:rsidRPr="003D1DEB">
        <w:rPr>
          <w:rFonts w:ascii="Times New Roman" w:eastAsia="Times New Roman" w:hAnsi="Times New Roman" w:cs="Times New Roman"/>
          <w:lang w:eastAsia="hu-HU"/>
        </w:rPr>
        <w:t xml:space="preserve">-bizottság előtt kell letenni, amelynek elnöke és legalább két tagja van. </w:t>
      </w:r>
    </w:p>
    <w:p w14:paraId="0A3A838C" w14:textId="5F7ACB60" w:rsidR="003D1DEB" w:rsidRPr="003D1DEB" w:rsidRDefault="003D1DEB" w:rsidP="003D1DEB">
      <w:pPr>
        <w:spacing w:after="0" w:line="240" w:lineRule="auto"/>
        <w:contextualSpacing/>
        <w:jc w:val="both"/>
        <w:rPr>
          <w:rFonts w:ascii="Times New Roman" w:eastAsia="Times New Roman" w:hAnsi="Times New Roman" w:cs="Times New Roman"/>
          <w:lang w:eastAsia="hu-HU"/>
        </w:rPr>
      </w:pPr>
      <w:r w:rsidRPr="003D1DEB">
        <w:rPr>
          <w:rFonts w:ascii="Times New Roman" w:eastAsia="Times New Roman" w:hAnsi="Times New Roman" w:cs="Times New Roman"/>
          <w:lang w:eastAsia="hu-HU"/>
        </w:rPr>
        <w:t xml:space="preserve">Az elkészült és határidőre leadott diplomamunkát a témavezető köteles írásban értékelni, és az írásos véleményt legkésőbb az államvizsga időpontja előtt 8 munkanappal a jelölt rendelkezésére bocsátani. </w:t>
      </w:r>
    </w:p>
    <w:p w14:paraId="01D54065" w14:textId="77777777" w:rsidR="003D1DEB" w:rsidRPr="003D1DEB" w:rsidRDefault="003D1DEB" w:rsidP="003D1DEB">
      <w:pPr>
        <w:spacing w:after="0" w:line="240" w:lineRule="auto"/>
        <w:contextualSpacing/>
        <w:jc w:val="both"/>
        <w:rPr>
          <w:rFonts w:ascii="Times New Roman" w:eastAsia="Times New Roman" w:hAnsi="Times New Roman" w:cs="Times New Roman"/>
          <w:lang w:eastAsia="hu-HU"/>
        </w:rPr>
      </w:pPr>
      <w:r w:rsidRPr="003D1DEB">
        <w:rPr>
          <w:rFonts w:ascii="Times New Roman" w:eastAsia="Times New Roman" w:hAnsi="Times New Roman" w:cs="Times New Roman"/>
          <w:lang w:eastAsia="hu-HU"/>
        </w:rPr>
        <w:t xml:space="preserve">A diplomamunka védése során a jelölt előbb ismerteti dolgozatának tartalmi és módszertani alap-vetéseit, célkitűzéseit és főbb eredményeit, majd válaszol a megfogalmazott kérdésekre, véleményekre. </w:t>
      </w:r>
    </w:p>
    <w:p w14:paraId="6D140E72" w14:textId="71444696" w:rsidR="003D1DEB" w:rsidRPr="003D1DEB" w:rsidRDefault="003D1DEB" w:rsidP="003D1DEB">
      <w:pPr>
        <w:spacing w:after="0" w:line="240" w:lineRule="auto"/>
        <w:contextualSpacing/>
        <w:jc w:val="both"/>
        <w:rPr>
          <w:rFonts w:ascii="Times New Roman" w:eastAsia="Times New Roman" w:hAnsi="Times New Roman" w:cs="Times New Roman"/>
          <w:lang w:eastAsia="hu-HU"/>
        </w:rPr>
      </w:pPr>
      <w:r w:rsidRPr="003D1DEB">
        <w:rPr>
          <w:rFonts w:ascii="Times New Roman" w:eastAsia="Times New Roman" w:hAnsi="Times New Roman" w:cs="Times New Roman"/>
          <w:lang w:eastAsia="hu-HU"/>
        </w:rPr>
        <w:t xml:space="preserve">A </w:t>
      </w:r>
      <w:r>
        <w:rPr>
          <w:rFonts w:ascii="Times New Roman" w:eastAsia="Times New Roman" w:hAnsi="Times New Roman" w:cs="Times New Roman"/>
          <w:lang w:eastAsia="hu-HU"/>
        </w:rPr>
        <w:t xml:space="preserve">diplomamunka </w:t>
      </w:r>
      <w:r w:rsidRPr="003D1DEB">
        <w:rPr>
          <w:rFonts w:ascii="Times New Roman" w:eastAsia="Times New Roman" w:hAnsi="Times New Roman" w:cs="Times New Roman"/>
          <w:lang w:eastAsia="hu-HU"/>
        </w:rPr>
        <w:t>védés</w:t>
      </w:r>
      <w:r>
        <w:rPr>
          <w:rFonts w:ascii="Times New Roman" w:eastAsia="Times New Roman" w:hAnsi="Times New Roman" w:cs="Times New Roman"/>
          <w:lang w:eastAsia="hu-HU"/>
        </w:rPr>
        <w:t>e</w:t>
      </w:r>
      <w:r w:rsidRPr="003D1DEB">
        <w:rPr>
          <w:rFonts w:ascii="Times New Roman" w:eastAsia="Times New Roman" w:hAnsi="Times New Roman" w:cs="Times New Roman"/>
          <w:lang w:eastAsia="hu-HU"/>
        </w:rPr>
        <w:t xml:space="preserve"> után az államvizsgázó egy húzott tételből felel.</w:t>
      </w:r>
    </w:p>
    <w:p w14:paraId="357B2E9E" w14:textId="5DD4C2C7" w:rsidR="003D1DEB" w:rsidRPr="003D1DEB" w:rsidRDefault="003D1DEB" w:rsidP="003D1DEB">
      <w:pPr>
        <w:spacing w:after="0" w:line="240" w:lineRule="auto"/>
        <w:contextualSpacing/>
        <w:jc w:val="both"/>
        <w:rPr>
          <w:rFonts w:ascii="Times New Roman" w:eastAsia="Times New Roman" w:hAnsi="Times New Roman" w:cs="Times New Roman"/>
          <w:lang w:eastAsia="hu-HU"/>
        </w:rPr>
      </w:pPr>
      <w:r w:rsidRPr="003D1DEB">
        <w:rPr>
          <w:rFonts w:ascii="Times New Roman" w:eastAsia="Times New Roman" w:hAnsi="Times New Roman" w:cs="Times New Roman"/>
          <w:lang w:eastAsia="hu-HU"/>
        </w:rPr>
        <w:t xml:space="preserve">A </w:t>
      </w:r>
      <w:r>
        <w:rPr>
          <w:rFonts w:ascii="Times New Roman" w:eastAsia="Times New Roman" w:hAnsi="Times New Roman" w:cs="Times New Roman"/>
          <w:lang w:eastAsia="hu-HU"/>
        </w:rPr>
        <w:t>záró</w:t>
      </w:r>
      <w:r w:rsidRPr="003D1DEB">
        <w:rPr>
          <w:rFonts w:ascii="Times New Roman" w:eastAsia="Times New Roman" w:hAnsi="Times New Roman" w:cs="Times New Roman"/>
          <w:lang w:eastAsia="hu-HU"/>
        </w:rPr>
        <w:t>vizsga lefolytatásának általános szabályait, a jogorvoslati lehetőségeket a Debreceni Egyetem hatályos Tanulmányi és Vizsgaszabályzata tartalmazza.</w:t>
      </w:r>
    </w:p>
    <w:p w14:paraId="51B82FE6" w14:textId="77777777" w:rsidR="003D1DEB" w:rsidRPr="003D1DEB" w:rsidRDefault="003D1DEB" w:rsidP="003D1DEB">
      <w:pPr>
        <w:spacing w:after="0" w:line="240" w:lineRule="auto"/>
        <w:ind w:left="454" w:hanging="454"/>
        <w:contextualSpacing/>
        <w:jc w:val="both"/>
        <w:rPr>
          <w:rFonts w:ascii="Times New Roman" w:eastAsia="Times New Roman" w:hAnsi="Times New Roman" w:cs="Times New Roman"/>
          <w:lang w:eastAsia="hu-HU"/>
        </w:rPr>
      </w:pPr>
    </w:p>
    <w:p w14:paraId="47F487B2" w14:textId="221275DB" w:rsidR="003D1DEB" w:rsidRDefault="003D1DEB" w:rsidP="003D1DEB">
      <w:pPr>
        <w:spacing w:after="0" w:line="240" w:lineRule="auto"/>
        <w:ind w:left="454" w:hanging="454"/>
        <w:contextualSpacing/>
        <w:jc w:val="both"/>
        <w:rPr>
          <w:rFonts w:ascii="Times New Roman" w:eastAsia="Times New Roman" w:hAnsi="Times New Roman" w:cs="Times New Roman"/>
          <w:lang w:eastAsia="hu-HU"/>
        </w:rPr>
      </w:pPr>
      <w:r w:rsidRPr="003D1DEB">
        <w:rPr>
          <w:rFonts w:ascii="Times New Roman" w:eastAsia="Times New Roman" w:hAnsi="Times New Roman" w:cs="Times New Roman"/>
          <w:lang w:eastAsia="hu-HU"/>
        </w:rPr>
        <w:t>A záróvizsga tételsora:</w:t>
      </w:r>
    </w:p>
    <w:p w14:paraId="66C2F754" w14:textId="77777777" w:rsidR="009B77BF" w:rsidRPr="009B77BF" w:rsidRDefault="009B77BF" w:rsidP="009B77BF">
      <w:pPr>
        <w:spacing w:after="120" w:line="240" w:lineRule="auto"/>
        <w:contextualSpacing/>
        <w:jc w:val="both"/>
        <w:rPr>
          <w:rFonts w:ascii="Times New Roman" w:eastAsia="Calibri" w:hAnsi="Times New Roman" w:cs="Times New Roman"/>
        </w:rPr>
      </w:pPr>
    </w:p>
    <w:p w14:paraId="60972DD3" w14:textId="35708DA3" w:rsidR="009B77BF" w:rsidRPr="009B77BF" w:rsidRDefault="009B77BF" w:rsidP="009B77BF">
      <w:pPr>
        <w:keepNext/>
        <w:widowControl w:val="0"/>
        <w:spacing w:after="60" w:line="240" w:lineRule="auto"/>
        <w:contextualSpacing/>
        <w:jc w:val="center"/>
        <w:rPr>
          <w:rFonts w:ascii="Times New Roman" w:eastAsia="Times New Roman" w:hAnsi="Times New Roman" w:cs="Times New Roman"/>
          <w:lang w:eastAsia="hu-HU"/>
        </w:rPr>
      </w:pPr>
      <w:r w:rsidRPr="009B77BF">
        <w:rPr>
          <w:rFonts w:ascii="Times New Roman" w:eastAsia="Times New Roman" w:hAnsi="Times New Roman" w:cs="Times New Roman"/>
          <w:lang w:eastAsia="hu-HU"/>
        </w:rPr>
        <w:t>A</w:t>
      </w:r>
      <w:r w:rsidR="00904999">
        <w:rPr>
          <w:rFonts w:ascii="Times New Roman" w:eastAsia="Times New Roman" w:hAnsi="Times New Roman" w:cs="Times New Roman"/>
          <w:lang w:eastAsia="hu-HU"/>
        </w:rPr>
        <w:t xml:space="preserve"> KÖNYVTÁR-ÉS INFORMÁCIÓTUDOMÁNYI MESTERKÉPZÉSI SZAK </w:t>
      </w:r>
      <w:r w:rsidRPr="009B77BF">
        <w:rPr>
          <w:rFonts w:ascii="Times New Roman" w:eastAsia="Times New Roman" w:hAnsi="Times New Roman" w:cs="Times New Roman"/>
          <w:lang w:eastAsia="hu-HU"/>
        </w:rPr>
        <w:t>KREDITLISTÁJA</w:t>
      </w:r>
    </w:p>
    <w:p w14:paraId="22C5EF77" w14:textId="77777777" w:rsidR="009B77BF" w:rsidRPr="009B77BF" w:rsidRDefault="009B77BF" w:rsidP="009B77BF">
      <w:pPr>
        <w:keepNext/>
        <w:widowControl w:val="0"/>
        <w:spacing w:after="60" w:line="240" w:lineRule="auto"/>
        <w:contextualSpacing/>
        <w:jc w:val="both"/>
        <w:rPr>
          <w:rFonts w:ascii="Times New Roman" w:eastAsia="Calibri" w:hAnsi="Times New Roman" w:cs="Times New Roman"/>
        </w:rPr>
      </w:pPr>
    </w:p>
    <w:p w14:paraId="1E806CB8" w14:textId="77777777" w:rsidR="009B77BF" w:rsidRPr="009B77BF" w:rsidRDefault="009B77BF" w:rsidP="009B77BF">
      <w:pPr>
        <w:keepNext/>
        <w:widowControl w:val="0"/>
        <w:spacing w:after="60" w:line="240" w:lineRule="auto"/>
        <w:contextualSpacing/>
        <w:jc w:val="both"/>
        <w:rPr>
          <w:rFonts w:ascii="Times New Roman" w:eastAsia="Calibri" w:hAnsi="Times New Roman" w:cs="Times New Roman"/>
        </w:rPr>
      </w:pPr>
      <w:r w:rsidRPr="009B77BF">
        <w:rPr>
          <w:rFonts w:ascii="Times New Roman" w:eastAsia="Calibri" w:hAnsi="Times New Roman" w:cs="Times New Roman"/>
        </w:rPr>
        <w:t>Oklevél kredit-követelmények:</w:t>
      </w:r>
    </w:p>
    <w:p w14:paraId="7827931C" w14:textId="476B0101" w:rsidR="00904999" w:rsidRPr="00EB7084" w:rsidRDefault="00904999" w:rsidP="00904999">
      <w:pPr>
        <w:pStyle w:val="Listaszerbekezds"/>
        <w:keepNext/>
        <w:widowControl w:val="0"/>
        <w:numPr>
          <w:ilvl w:val="0"/>
          <w:numId w:val="11"/>
        </w:numPr>
        <w:spacing w:after="60" w:line="240" w:lineRule="auto"/>
        <w:jc w:val="both"/>
        <w:rPr>
          <w:rFonts w:ascii="Times New Roman" w:eastAsia="Calibri" w:hAnsi="Times New Roman" w:cs="Times New Roman"/>
        </w:rPr>
      </w:pPr>
      <w:r w:rsidRPr="00BB325D">
        <w:rPr>
          <w:rFonts w:ascii="Times New Roman" w:eastAsia="Calibri" w:hAnsi="Times New Roman" w:cs="Times New Roman"/>
        </w:rPr>
        <w:t>Társadalom-és bölcsészettudományok</w:t>
      </w:r>
      <w:r w:rsidRPr="00EB7084">
        <w:rPr>
          <w:rFonts w:ascii="Times New Roman" w:eastAsia="Calibri" w:hAnsi="Times New Roman" w:cs="Times New Roman"/>
        </w:rPr>
        <w:t>:1</w:t>
      </w:r>
      <w:r>
        <w:rPr>
          <w:rFonts w:ascii="Times New Roman" w:eastAsia="Calibri" w:hAnsi="Times New Roman" w:cs="Times New Roman"/>
        </w:rPr>
        <w:t>1 kredit (KKK: 5-15)</w:t>
      </w:r>
    </w:p>
    <w:p w14:paraId="49CC142B" w14:textId="062D9C85" w:rsidR="009B77BF" w:rsidRPr="00EB7084" w:rsidRDefault="00904999" w:rsidP="00EB7084">
      <w:pPr>
        <w:pStyle w:val="Listaszerbekezds"/>
        <w:keepNext/>
        <w:widowControl w:val="0"/>
        <w:numPr>
          <w:ilvl w:val="0"/>
          <w:numId w:val="11"/>
        </w:numPr>
        <w:spacing w:after="60" w:line="240" w:lineRule="auto"/>
        <w:jc w:val="both"/>
        <w:rPr>
          <w:rFonts w:ascii="Times New Roman" w:eastAsia="Calibri" w:hAnsi="Times New Roman" w:cs="Times New Roman"/>
        </w:rPr>
      </w:pPr>
      <w:r w:rsidRPr="00BB325D">
        <w:rPr>
          <w:rFonts w:ascii="Times New Roman" w:eastAsia="Calibri" w:hAnsi="Times New Roman" w:cs="Times New Roman"/>
        </w:rPr>
        <w:t>Tartalommenedzsment, tudásgazdálkodás</w:t>
      </w:r>
      <w:r>
        <w:rPr>
          <w:rFonts w:ascii="Times New Roman" w:eastAsia="Calibri" w:hAnsi="Times New Roman" w:cs="Times New Roman"/>
        </w:rPr>
        <w:t>: 18 kredit</w:t>
      </w:r>
      <w:r w:rsidRPr="00BB325D">
        <w:rPr>
          <w:rFonts w:ascii="Times New Roman" w:eastAsia="Calibri" w:hAnsi="Times New Roman" w:cs="Times New Roman"/>
        </w:rPr>
        <w:t xml:space="preserve"> </w:t>
      </w:r>
      <w:r w:rsidR="009B77BF" w:rsidRPr="00EB7084">
        <w:rPr>
          <w:rFonts w:ascii="Times New Roman" w:eastAsia="Calibri" w:hAnsi="Times New Roman" w:cs="Times New Roman"/>
        </w:rPr>
        <w:t xml:space="preserve">(KKK: </w:t>
      </w:r>
      <w:r>
        <w:rPr>
          <w:rFonts w:ascii="Times New Roman" w:eastAsia="Calibri" w:hAnsi="Times New Roman" w:cs="Times New Roman"/>
        </w:rPr>
        <w:t>10-25</w:t>
      </w:r>
      <w:r w:rsidR="009B77BF" w:rsidRPr="00EB7084">
        <w:rPr>
          <w:rFonts w:ascii="Times New Roman" w:eastAsia="Calibri" w:hAnsi="Times New Roman" w:cs="Times New Roman"/>
        </w:rPr>
        <w:t>)</w:t>
      </w:r>
    </w:p>
    <w:p w14:paraId="352E8C2A" w14:textId="7FC208D1" w:rsidR="009B77BF" w:rsidRPr="00EB7084" w:rsidRDefault="00904999" w:rsidP="00EB7084">
      <w:pPr>
        <w:pStyle w:val="Listaszerbekezds"/>
        <w:keepNext/>
        <w:widowControl w:val="0"/>
        <w:numPr>
          <w:ilvl w:val="0"/>
          <w:numId w:val="11"/>
        </w:numPr>
        <w:spacing w:after="60" w:line="240" w:lineRule="auto"/>
        <w:jc w:val="both"/>
        <w:rPr>
          <w:rFonts w:ascii="Times New Roman" w:eastAsia="Calibri" w:hAnsi="Times New Roman" w:cs="Times New Roman"/>
        </w:rPr>
      </w:pPr>
      <w:proofErr w:type="spellStart"/>
      <w:r w:rsidRPr="00402DE4">
        <w:rPr>
          <w:rFonts w:ascii="Times New Roman" w:eastAsia="Calibri" w:hAnsi="Times New Roman" w:cs="Times New Roman"/>
        </w:rPr>
        <w:t>Tudománymetria</w:t>
      </w:r>
      <w:proofErr w:type="spellEnd"/>
      <w:r w:rsidRPr="00402DE4">
        <w:rPr>
          <w:rFonts w:ascii="Times New Roman" w:eastAsia="Calibri" w:hAnsi="Times New Roman" w:cs="Times New Roman"/>
        </w:rPr>
        <w:t>, kutatástámogatás</w:t>
      </w:r>
      <w:r>
        <w:rPr>
          <w:rFonts w:ascii="Times New Roman" w:eastAsia="Calibri" w:hAnsi="Times New Roman" w:cs="Times New Roman"/>
        </w:rPr>
        <w:t>: 7</w:t>
      </w:r>
      <w:r w:rsidRPr="00402DE4">
        <w:rPr>
          <w:rFonts w:ascii="Times New Roman" w:eastAsia="Calibri" w:hAnsi="Times New Roman" w:cs="Times New Roman"/>
        </w:rPr>
        <w:t xml:space="preserve"> kredit</w:t>
      </w:r>
      <w:r>
        <w:rPr>
          <w:rFonts w:ascii="Times New Roman" w:eastAsia="Calibri" w:hAnsi="Times New Roman" w:cs="Times New Roman"/>
        </w:rPr>
        <w:t xml:space="preserve"> </w:t>
      </w:r>
      <w:r w:rsidR="009B77BF" w:rsidRPr="00EB7084">
        <w:rPr>
          <w:rFonts w:ascii="Times New Roman" w:eastAsia="Calibri" w:hAnsi="Times New Roman" w:cs="Times New Roman"/>
        </w:rPr>
        <w:t>(KKK: 5-</w:t>
      </w:r>
      <w:r>
        <w:rPr>
          <w:rFonts w:ascii="Times New Roman" w:eastAsia="Calibri" w:hAnsi="Times New Roman" w:cs="Times New Roman"/>
        </w:rPr>
        <w:t>15</w:t>
      </w:r>
      <w:r w:rsidR="009B77BF" w:rsidRPr="00EB7084">
        <w:rPr>
          <w:rFonts w:ascii="Times New Roman" w:eastAsia="Calibri" w:hAnsi="Times New Roman" w:cs="Times New Roman"/>
        </w:rPr>
        <w:t>)</w:t>
      </w:r>
    </w:p>
    <w:p w14:paraId="55C3F93A" w14:textId="184B09AB" w:rsidR="009B77BF" w:rsidRPr="00EB7084" w:rsidRDefault="0069427C" w:rsidP="00EB7084">
      <w:pPr>
        <w:pStyle w:val="Listaszerbekezds"/>
        <w:keepNext/>
        <w:widowControl w:val="0"/>
        <w:numPr>
          <w:ilvl w:val="0"/>
          <w:numId w:val="11"/>
        </w:numPr>
        <w:spacing w:after="60" w:line="240" w:lineRule="auto"/>
        <w:jc w:val="both"/>
        <w:rPr>
          <w:rFonts w:ascii="Times New Roman" w:eastAsia="Calibri" w:hAnsi="Times New Roman" w:cs="Times New Roman"/>
        </w:rPr>
      </w:pPr>
      <w:r w:rsidRPr="00402DE4">
        <w:rPr>
          <w:rFonts w:ascii="Times New Roman" w:eastAsia="Calibri" w:hAnsi="Times New Roman" w:cs="Times New Roman"/>
        </w:rPr>
        <w:t>Gazdasági és vezetési ismeretek, szervezetfejlesztés</w:t>
      </w:r>
      <w:r>
        <w:rPr>
          <w:rFonts w:ascii="Times New Roman" w:eastAsia="Calibri" w:hAnsi="Times New Roman" w:cs="Times New Roman"/>
        </w:rPr>
        <w:t>: 9 kredit</w:t>
      </w:r>
      <w:r w:rsidRPr="00402DE4">
        <w:rPr>
          <w:rFonts w:ascii="Times New Roman" w:eastAsia="Calibri" w:hAnsi="Times New Roman" w:cs="Times New Roman"/>
        </w:rPr>
        <w:t xml:space="preserve"> </w:t>
      </w:r>
      <w:r w:rsidR="009B77BF" w:rsidRPr="00EB7084">
        <w:rPr>
          <w:rFonts w:ascii="Times New Roman" w:eastAsia="Calibri" w:hAnsi="Times New Roman" w:cs="Times New Roman"/>
        </w:rPr>
        <w:t xml:space="preserve">(KKK: </w:t>
      </w:r>
      <w:r>
        <w:rPr>
          <w:rFonts w:ascii="Times New Roman" w:eastAsia="Calibri" w:hAnsi="Times New Roman" w:cs="Times New Roman"/>
        </w:rPr>
        <w:t>5-15</w:t>
      </w:r>
      <w:r w:rsidR="009B77BF" w:rsidRPr="00EB7084">
        <w:rPr>
          <w:rFonts w:ascii="Times New Roman" w:eastAsia="Calibri" w:hAnsi="Times New Roman" w:cs="Times New Roman"/>
        </w:rPr>
        <w:t>)</w:t>
      </w:r>
    </w:p>
    <w:p w14:paraId="5A3D1B55" w14:textId="3A49AC8B" w:rsidR="009B77BF" w:rsidRDefault="0069427C" w:rsidP="00EB7084">
      <w:pPr>
        <w:pStyle w:val="Listaszerbekezds"/>
        <w:keepNext/>
        <w:widowControl w:val="0"/>
        <w:numPr>
          <w:ilvl w:val="0"/>
          <w:numId w:val="11"/>
        </w:numPr>
        <w:spacing w:after="60" w:line="240" w:lineRule="auto"/>
        <w:jc w:val="both"/>
        <w:rPr>
          <w:rFonts w:ascii="Times New Roman" w:eastAsia="Calibri" w:hAnsi="Times New Roman" w:cs="Times New Roman"/>
        </w:rPr>
      </w:pPr>
      <w:r w:rsidRPr="00402DE4">
        <w:rPr>
          <w:rFonts w:ascii="Times New Roman" w:eastAsia="Calibri" w:hAnsi="Times New Roman" w:cs="Times New Roman"/>
        </w:rPr>
        <w:t>Szaknyelvi ismeretek</w:t>
      </w:r>
      <w:r>
        <w:rPr>
          <w:rFonts w:ascii="Times New Roman" w:eastAsia="Calibri" w:hAnsi="Times New Roman" w:cs="Times New Roman"/>
        </w:rPr>
        <w:t>: 4 kredit</w:t>
      </w:r>
      <w:r w:rsidRPr="00402DE4">
        <w:rPr>
          <w:rFonts w:ascii="Times New Roman" w:eastAsia="Calibri" w:hAnsi="Times New Roman" w:cs="Times New Roman"/>
        </w:rPr>
        <w:t xml:space="preserve"> </w:t>
      </w:r>
      <w:r w:rsidR="009B77BF" w:rsidRPr="00EB7084">
        <w:rPr>
          <w:rFonts w:ascii="Times New Roman" w:eastAsia="Calibri" w:hAnsi="Times New Roman" w:cs="Times New Roman"/>
        </w:rPr>
        <w:t xml:space="preserve">(KKK: </w:t>
      </w:r>
      <w:r>
        <w:rPr>
          <w:rFonts w:ascii="Times New Roman" w:eastAsia="Calibri" w:hAnsi="Times New Roman" w:cs="Times New Roman"/>
        </w:rPr>
        <w:t>4-10</w:t>
      </w:r>
      <w:r w:rsidR="009B77BF" w:rsidRPr="00EB7084">
        <w:rPr>
          <w:rFonts w:ascii="Times New Roman" w:eastAsia="Calibri" w:hAnsi="Times New Roman" w:cs="Times New Roman"/>
        </w:rPr>
        <w:t>)</w:t>
      </w:r>
    </w:p>
    <w:p w14:paraId="42E4B2E6" w14:textId="5EDBB655" w:rsidR="0069427C" w:rsidRPr="00EB7084" w:rsidRDefault="0069427C" w:rsidP="00EB7084">
      <w:pPr>
        <w:pStyle w:val="Listaszerbekezds"/>
        <w:keepNext/>
        <w:widowControl w:val="0"/>
        <w:numPr>
          <w:ilvl w:val="0"/>
          <w:numId w:val="11"/>
        </w:numPr>
        <w:spacing w:after="60" w:line="240" w:lineRule="auto"/>
        <w:jc w:val="both"/>
        <w:rPr>
          <w:rFonts w:ascii="Times New Roman" w:eastAsia="Calibri" w:hAnsi="Times New Roman" w:cs="Times New Roman"/>
        </w:rPr>
      </w:pPr>
      <w:r w:rsidRPr="00734D5F">
        <w:rPr>
          <w:rFonts w:ascii="Times New Roman" w:eastAsia="Calibri" w:hAnsi="Times New Roman" w:cs="Times New Roman"/>
        </w:rPr>
        <w:t>Szakspecifikus szakmai ismeretek</w:t>
      </w:r>
      <w:r>
        <w:rPr>
          <w:rFonts w:ascii="Times New Roman" w:eastAsia="Calibri" w:hAnsi="Times New Roman" w:cs="Times New Roman"/>
        </w:rPr>
        <w:t>: 35 kredit (KKK: 35-50)</w:t>
      </w:r>
    </w:p>
    <w:p w14:paraId="24E91302" w14:textId="77777777" w:rsidR="0069427C" w:rsidRPr="0069427C" w:rsidRDefault="0069427C" w:rsidP="0069427C">
      <w:pPr>
        <w:pStyle w:val="Listaszerbekezds"/>
        <w:keepNext/>
        <w:widowControl w:val="0"/>
        <w:numPr>
          <w:ilvl w:val="0"/>
          <w:numId w:val="11"/>
        </w:numPr>
        <w:tabs>
          <w:tab w:val="center" w:pos="4820"/>
          <w:tab w:val="right" w:pos="9639"/>
        </w:tabs>
        <w:spacing w:after="60" w:line="240" w:lineRule="auto"/>
        <w:jc w:val="both"/>
        <w:rPr>
          <w:rFonts w:ascii="Times New Roman" w:eastAsia="Calibri" w:hAnsi="Times New Roman" w:cs="Times New Roman"/>
          <w:lang w:val="x-none" w:eastAsia="hu-HU"/>
        </w:rPr>
      </w:pPr>
      <w:r>
        <w:rPr>
          <w:rFonts w:ascii="Times New Roman" w:eastAsia="Calibri" w:hAnsi="Times New Roman" w:cs="Times New Roman"/>
        </w:rPr>
        <w:t>Szakmai</w:t>
      </w:r>
      <w:r w:rsidRPr="00EC3481">
        <w:rPr>
          <w:rFonts w:ascii="Times New Roman" w:eastAsia="Calibri" w:hAnsi="Times New Roman" w:cs="Times New Roman"/>
        </w:rPr>
        <w:t xml:space="preserve"> gyakorlat (min. </w:t>
      </w:r>
      <w:r>
        <w:rPr>
          <w:rFonts w:ascii="Times New Roman" w:eastAsia="Calibri" w:hAnsi="Times New Roman" w:cs="Times New Roman"/>
        </w:rPr>
        <w:t>150</w:t>
      </w:r>
      <w:r w:rsidRPr="00EC3481">
        <w:rPr>
          <w:rFonts w:ascii="Times New Roman" w:eastAsia="Calibri" w:hAnsi="Times New Roman" w:cs="Times New Roman"/>
        </w:rPr>
        <w:t xml:space="preserve"> óra)</w:t>
      </w:r>
      <w:r>
        <w:rPr>
          <w:rFonts w:ascii="Times New Roman" w:eastAsia="Calibri" w:hAnsi="Times New Roman" w:cs="Times New Roman"/>
        </w:rPr>
        <w:t>:</w:t>
      </w:r>
      <w:r w:rsidRPr="00EC3481">
        <w:rPr>
          <w:rFonts w:ascii="Times New Roman" w:eastAsia="Calibri" w:hAnsi="Times New Roman" w:cs="Times New Roman"/>
        </w:rPr>
        <w:t xml:space="preserve"> 1</w:t>
      </w:r>
      <w:r>
        <w:rPr>
          <w:rFonts w:ascii="Times New Roman" w:eastAsia="Calibri" w:hAnsi="Times New Roman" w:cs="Times New Roman"/>
        </w:rPr>
        <w:t>0</w:t>
      </w:r>
      <w:r w:rsidRPr="00EC3481">
        <w:rPr>
          <w:rFonts w:ascii="Times New Roman" w:eastAsia="Calibri" w:hAnsi="Times New Roman" w:cs="Times New Roman"/>
        </w:rPr>
        <w:t xml:space="preserve"> kredit</w:t>
      </w:r>
    </w:p>
    <w:p w14:paraId="03E4CF52" w14:textId="77777777" w:rsidR="0069427C" w:rsidRPr="003B02B1" w:rsidRDefault="0069427C" w:rsidP="0069427C">
      <w:pPr>
        <w:pStyle w:val="Listaszerbekezds"/>
        <w:keepNext/>
        <w:widowControl w:val="0"/>
        <w:numPr>
          <w:ilvl w:val="0"/>
          <w:numId w:val="11"/>
        </w:numPr>
        <w:tabs>
          <w:tab w:val="center" w:pos="4820"/>
          <w:tab w:val="right" w:pos="9639"/>
        </w:tabs>
        <w:spacing w:after="60" w:line="240" w:lineRule="auto"/>
        <w:jc w:val="both"/>
        <w:rPr>
          <w:rFonts w:ascii="Times New Roman" w:eastAsia="Calibri" w:hAnsi="Times New Roman" w:cs="Times New Roman"/>
          <w:lang w:eastAsia="hu-HU"/>
        </w:rPr>
      </w:pPr>
      <w:r>
        <w:rPr>
          <w:rFonts w:ascii="Times New Roman" w:eastAsia="Calibri" w:hAnsi="Times New Roman" w:cs="Times New Roman"/>
          <w:lang w:eastAsia="hu-HU"/>
        </w:rPr>
        <w:t>Diplomamunka: 20 kredit</w:t>
      </w:r>
    </w:p>
    <w:p w14:paraId="1AAEC3D9" w14:textId="03C5BAD1" w:rsidR="009B77BF" w:rsidRPr="0069427C" w:rsidRDefault="009B77BF" w:rsidP="0069427C">
      <w:pPr>
        <w:pStyle w:val="Listaszerbekezds"/>
        <w:keepNext/>
        <w:widowControl w:val="0"/>
        <w:numPr>
          <w:ilvl w:val="0"/>
          <w:numId w:val="11"/>
        </w:numPr>
        <w:tabs>
          <w:tab w:val="center" w:pos="4820"/>
          <w:tab w:val="right" w:pos="9639"/>
        </w:tabs>
        <w:spacing w:after="60" w:line="240" w:lineRule="auto"/>
        <w:jc w:val="both"/>
        <w:rPr>
          <w:rFonts w:ascii="Times New Roman" w:eastAsia="Calibri" w:hAnsi="Times New Roman" w:cs="Times New Roman"/>
          <w:lang w:val="x-none" w:eastAsia="hu-HU"/>
        </w:rPr>
      </w:pPr>
      <w:r w:rsidRPr="0069427C">
        <w:rPr>
          <w:rFonts w:ascii="Times New Roman" w:eastAsia="Calibri" w:hAnsi="Times New Roman" w:cs="Times New Roman"/>
        </w:rPr>
        <w:t xml:space="preserve">Szabadon választható tantárgyak: </w:t>
      </w:r>
      <w:r w:rsidR="0069427C">
        <w:rPr>
          <w:rFonts w:ascii="Times New Roman" w:eastAsia="Calibri" w:hAnsi="Times New Roman" w:cs="Times New Roman"/>
        </w:rPr>
        <w:t>6</w:t>
      </w:r>
      <w:r w:rsidRPr="0069427C">
        <w:rPr>
          <w:rFonts w:ascii="Times New Roman" w:eastAsia="Calibri" w:hAnsi="Times New Roman" w:cs="Times New Roman"/>
        </w:rPr>
        <w:t xml:space="preserve"> kredit</w:t>
      </w:r>
    </w:p>
    <w:p w14:paraId="3D9C0D5C" w14:textId="3CA9A452" w:rsidR="009B77BF" w:rsidRDefault="009B77BF" w:rsidP="009B77BF">
      <w:pPr>
        <w:keepNext/>
        <w:widowControl w:val="0"/>
        <w:spacing w:after="60" w:line="240" w:lineRule="auto"/>
        <w:contextualSpacing/>
        <w:jc w:val="both"/>
        <w:rPr>
          <w:rFonts w:ascii="Times New Roman" w:eastAsia="Calibri" w:hAnsi="Times New Roman" w:cs="Times New Roman"/>
        </w:rPr>
      </w:pPr>
      <w:r w:rsidRPr="009B77BF">
        <w:rPr>
          <w:rFonts w:ascii="Times New Roman" w:eastAsia="Calibri" w:hAnsi="Times New Roman" w:cs="Times New Roman"/>
        </w:rPr>
        <w:t>Összesen</w:t>
      </w:r>
      <w:r w:rsidR="0069427C">
        <w:rPr>
          <w:rFonts w:ascii="Times New Roman" w:eastAsia="Calibri" w:hAnsi="Times New Roman" w:cs="Times New Roman"/>
        </w:rPr>
        <w:t>:</w:t>
      </w:r>
      <w:r w:rsidRPr="009B77BF">
        <w:rPr>
          <w:rFonts w:ascii="Times New Roman" w:eastAsia="Calibri" w:hAnsi="Times New Roman" w:cs="Times New Roman"/>
        </w:rPr>
        <w:t xml:space="preserve"> 1</w:t>
      </w:r>
      <w:r w:rsidR="0069427C">
        <w:rPr>
          <w:rFonts w:ascii="Times New Roman" w:eastAsia="Calibri" w:hAnsi="Times New Roman" w:cs="Times New Roman"/>
        </w:rPr>
        <w:t>20</w:t>
      </w:r>
      <w:r w:rsidRPr="009B77BF">
        <w:rPr>
          <w:rFonts w:ascii="Times New Roman" w:eastAsia="Calibri" w:hAnsi="Times New Roman" w:cs="Times New Roman"/>
        </w:rPr>
        <w:t xml:space="preserve"> kredit</w:t>
      </w:r>
    </w:p>
    <w:p w14:paraId="5710B83B" w14:textId="37789317" w:rsidR="00EB7084" w:rsidRDefault="00EB7084" w:rsidP="009B77BF">
      <w:pPr>
        <w:keepNext/>
        <w:widowControl w:val="0"/>
        <w:spacing w:after="60" w:line="240" w:lineRule="auto"/>
        <w:contextualSpacing/>
        <w:jc w:val="both"/>
        <w:rPr>
          <w:rFonts w:ascii="Times New Roman" w:eastAsia="Calibri" w:hAnsi="Times New Roman" w:cs="Times New Roman"/>
        </w:rPr>
      </w:pPr>
    </w:p>
    <w:p w14:paraId="27AFA329" w14:textId="18133284" w:rsidR="00EB7084" w:rsidRDefault="00EB7084" w:rsidP="009B77BF">
      <w:pPr>
        <w:keepNext/>
        <w:widowControl w:val="0"/>
        <w:spacing w:after="60" w:line="240" w:lineRule="auto"/>
        <w:contextualSpacing/>
        <w:jc w:val="both"/>
        <w:rPr>
          <w:rFonts w:ascii="Times New Roman" w:eastAsia="Calibri" w:hAnsi="Times New Roman" w:cs="Times New Roman"/>
        </w:rPr>
      </w:pPr>
    </w:p>
    <w:p w14:paraId="3385A488" w14:textId="67323DD3" w:rsidR="00EB7084" w:rsidRPr="00EB7084" w:rsidRDefault="00BB325D" w:rsidP="00EB7084">
      <w:pPr>
        <w:pStyle w:val="Listaszerbekezds"/>
        <w:keepNext/>
        <w:widowControl w:val="0"/>
        <w:numPr>
          <w:ilvl w:val="0"/>
          <w:numId w:val="12"/>
        </w:numPr>
        <w:spacing w:after="60" w:line="240" w:lineRule="auto"/>
        <w:jc w:val="both"/>
        <w:rPr>
          <w:rFonts w:ascii="Times New Roman" w:eastAsia="Calibri" w:hAnsi="Times New Roman" w:cs="Times New Roman"/>
        </w:rPr>
      </w:pPr>
      <w:r w:rsidRPr="00BB325D">
        <w:rPr>
          <w:rFonts w:ascii="Times New Roman" w:eastAsia="Calibri" w:hAnsi="Times New Roman" w:cs="Times New Roman"/>
        </w:rPr>
        <w:t>Társadalom-és bölcsészettudományok</w:t>
      </w:r>
      <w:r w:rsidR="00EB7084" w:rsidRPr="00EB7084">
        <w:rPr>
          <w:rFonts w:ascii="Times New Roman" w:eastAsia="Calibri" w:hAnsi="Times New Roman" w:cs="Times New Roman"/>
        </w:rPr>
        <w:t>:1</w:t>
      </w:r>
      <w:r w:rsidR="00746076">
        <w:rPr>
          <w:rFonts w:ascii="Times New Roman" w:eastAsia="Calibri" w:hAnsi="Times New Roman" w:cs="Times New Roman"/>
        </w:rPr>
        <w:t xml:space="preserve">1 </w:t>
      </w:r>
      <w:r>
        <w:rPr>
          <w:rFonts w:ascii="Times New Roman" w:eastAsia="Calibri" w:hAnsi="Times New Roman" w:cs="Times New Roman"/>
        </w:rPr>
        <w:t>kredit (5-15)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2910"/>
        <w:gridCol w:w="604"/>
        <w:gridCol w:w="658"/>
        <w:gridCol w:w="852"/>
        <w:gridCol w:w="1559"/>
        <w:gridCol w:w="727"/>
      </w:tblGrid>
      <w:tr w:rsidR="00EB7084" w:rsidRPr="00EB7084" w14:paraId="12DA2CFF" w14:textId="77777777" w:rsidTr="00EB7084">
        <w:trPr>
          <w:jc w:val="center"/>
        </w:trPr>
        <w:tc>
          <w:tcPr>
            <w:tcW w:w="967" w:type="pct"/>
            <w:shd w:val="clear" w:color="auto" w:fill="auto"/>
          </w:tcPr>
          <w:p w14:paraId="4A55A837" w14:textId="77777777" w:rsidR="00EB7084" w:rsidRPr="00EB7084" w:rsidRDefault="00EB7084" w:rsidP="00EB7084">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Kód</w:t>
            </w:r>
          </w:p>
        </w:tc>
        <w:tc>
          <w:tcPr>
            <w:tcW w:w="1606" w:type="pct"/>
            <w:shd w:val="clear" w:color="auto" w:fill="auto"/>
          </w:tcPr>
          <w:p w14:paraId="532333D3" w14:textId="77777777" w:rsidR="00EB7084" w:rsidRPr="00EB7084" w:rsidRDefault="00EB7084" w:rsidP="00EB7084">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Tantárgy</w:t>
            </w:r>
          </w:p>
        </w:tc>
        <w:tc>
          <w:tcPr>
            <w:tcW w:w="333" w:type="pct"/>
            <w:vAlign w:val="center"/>
          </w:tcPr>
          <w:p w14:paraId="08880A6F" w14:textId="77777777" w:rsidR="00EB7084" w:rsidRPr="00EB7084" w:rsidRDefault="00EB7084" w:rsidP="00EB7084">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Óra</w:t>
            </w:r>
          </w:p>
        </w:tc>
        <w:tc>
          <w:tcPr>
            <w:tcW w:w="363" w:type="pct"/>
            <w:shd w:val="clear" w:color="auto" w:fill="auto"/>
            <w:vAlign w:val="center"/>
          </w:tcPr>
          <w:p w14:paraId="66050390" w14:textId="77777777" w:rsidR="00EB7084" w:rsidRPr="00EB7084" w:rsidRDefault="00EB7084" w:rsidP="00EB7084">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Telj.</w:t>
            </w:r>
          </w:p>
        </w:tc>
        <w:tc>
          <w:tcPr>
            <w:tcW w:w="470" w:type="pct"/>
            <w:shd w:val="clear" w:color="auto" w:fill="auto"/>
            <w:vAlign w:val="center"/>
          </w:tcPr>
          <w:p w14:paraId="696690D7" w14:textId="77777777" w:rsidR="00EB7084" w:rsidRPr="00EB7084" w:rsidRDefault="00EB7084" w:rsidP="00EB7084">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Kredit</w:t>
            </w:r>
          </w:p>
        </w:tc>
        <w:tc>
          <w:tcPr>
            <w:tcW w:w="860" w:type="pct"/>
            <w:shd w:val="clear" w:color="auto" w:fill="auto"/>
            <w:vAlign w:val="center"/>
          </w:tcPr>
          <w:p w14:paraId="1ECF66AB" w14:textId="77777777" w:rsidR="00EB7084" w:rsidRPr="00EB7084" w:rsidRDefault="00EB7084" w:rsidP="00EB7084">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Előfeltétel</w:t>
            </w:r>
          </w:p>
        </w:tc>
        <w:tc>
          <w:tcPr>
            <w:tcW w:w="401" w:type="pct"/>
            <w:vAlign w:val="center"/>
          </w:tcPr>
          <w:p w14:paraId="15A26A71" w14:textId="77777777" w:rsidR="00EB7084" w:rsidRPr="00EB7084" w:rsidRDefault="00EB7084" w:rsidP="00EB7084">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Félév</w:t>
            </w:r>
          </w:p>
        </w:tc>
      </w:tr>
      <w:tr w:rsidR="00EB7084" w:rsidRPr="00EB7084" w14:paraId="40E0A384" w14:textId="77777777" w:rsidTr="00EB7084">
        <w:trPr>
          <w:trHeight w:val="285"/>
          <w:jc w:val="center"/>
        </w:trPr>
        <w:tc>
          <w:tcPr>
            <w:tcW w:w="5000" w:type="pct"/>
            <w:gridSpan w:val="7"/>
            <w:shd w:val="clear" w:color="auto" w:fill="D9D9D9"/>
            <w:noWrap/>
            <w:vAlign w:val="center"/>
          </w:tcPr>
          <w:p w14:paraId="56FCF21A" w14:textId="5BC95D85" w:rsidR="00EB7084" w:rsidRPr="00EB7084" w:rsidRDefault="00EB7084" w:rsidP="00EB7084">
            <w:pPr>
              <w:spacing w:after="120" w:line="240" w:lineRule="auto"/>
              <w:contextualSpacing/>
              <w:jc w:val="center"/>
              <w:rPr>
                <w:rFonts w:ascii="Times New Roman" w:eastAsia="Calibri" w:hAnsi="Times New Roman" w:cs="Times New Roman"/>
                <w:bCs/>
                <w:i/>
                <w:iCs/>
                <w:color w:val="000000"/>
              </w:rPr>
            </w:pPr>
          </w:p>
        </w:tc>
      </w:tr>
      <w:tr w:rsidR="00EB7084" w:rsidRPr="00EB7084" w14:paraId="279AB4E7" w14:textId="77777777" w:rsidTr="00EB7084">
        <w:trPr>
          <w:jc w:val="center"/>
        </w:trPr>
        <w:tc>
          <w:tcPr>
            <w:tcW w:w="967" w:type="pct"/>
            <w:shd w:val="clear" w:color="auto" w:fill="auto"/>
            <w:noWrap/>
          </w:tcPr>
          <w:p w14:paraId="04EDD127" w14:textId="7B78F02E" w:rsidR="00EB7084" w:rsidRPr="00EB7084" w:rsidRDefault="00EF4617" w:rsidP="00EB7084">
            <w:pPr>
              <w:spacing w:after="12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BTKI201MA</w:t>
            </w:r>
          </w:p>
        </w:tc>
        <w:tc>
          <w:tcPr>
            <w:tcW w:w="1606" w:type="pct"/>
            <w:shd w:val="clear" w:color="auto" w:fill="auto"/>
          </w:tcPr>
          <w:p w14:paraId="327D829C" w14:textId="3B198B36" w:rsidR="00EB7084" w:rsidRPr="00EB7084" w:rsidRDefault="00BB325D" w:rsidP="00EB7084">
            <w:pPr>
              <w:spacing w:after="120" w:line="240" w:lineRule="auto"/>
              <w:contextualSpacing/>
              <w:rPr>
                <w:rFonts w:ascii="Times New Roman" w:eastAsia="Calibri" w:hAnsi="Times New Roman" w:cs="Times New Roman"/>
                <w:color w:val="000000"/>
              </w:rPr>
            </w:pPr>
            <w:r w:rsidRPr="00BB325D">
              <w:rPr>
                <w:rFonts w:ascii="Times New Roman" w:eastAsia="Calibri" w:hAnsi="Times New Roman" w:cs="Times New Roman"/>
              </w:rPr>
              <w:t>Bölcsészettudományi szakinformációk</w:t>
            </w:r>
          </w:p>
        </w:tc>
        <w:tc>
          <w:tcPr>
            <w:tcW w:w="333" w:type="pct"/>
          </w:tcPr>
          <w:p w14:paraId="1408726A" w14:textId="711B8998" w:rsidR="00EB7084" w:rsidRPr="00EB7084" w:rsidRDefault="00EB7084" w:rsidP="00EB7084">
            <w:pPr>
              <w:spacing w:after="120" w:line="240" w:lineRule="auto"/>
              <w:contextualSpacing/>
              <w:jc w:val="center"/>
              <w:rPr>
                <w:rFonts w:ascii="Times New Roman" w:eastAsia="Calibri" w:hAnsi="Times New Roman" w:cs="Times New Roman"/>
                <w:color w:val="000000"/>
              </w:rPr>
            </w:pPr>
            <w:r w:rsidRPr="009B77BF">
              <w:rPr>
                <w:rFonts w:ascii="Times New Roman" w:eastAsia="Calibri" w:hAnsi="Times New Roman" w:cs="Times New Roman"/>
                <w:lang w:val="en-US"/>
              </w:rPr>
              <w:t>2</w:t>
            </w:r>
          </w:p>
        </w:tc>
        <w:tc>
          <w:tcPr>
            <w:tcW w:w="363" w:type="pct"/>
            <w:shd w:val="clear" w:color="auto" w:fill="auto"/>
          </w:tcPr>
          <w:p w14:paraId="231A1AE3" w14:textId="4C21E343" w:rsidR="00EB7084" w:rsidRPr="00EB7084" w:rsidRDefault="00BB325D" w:rsidP="00EB7084">
            <w:pPr>
              <w:spacing w:after="120" w:line="240" w:lineRule="auto"/>
              <w:contextualSpacing/>
              <w:jc w:val="center"/>
              <w:rPr>
                <w:rFonts w:ascii="Times New Roman" w:eastAsia="Calibri" w:hAnsi="Times New Roman" w:cs="Times New Roman"/>
                <w:color w:val="000000"/>
              </w:rPr>
            </w:pPr>
            <w:proofErr w:type="spellStart"/>
            <w:r>
              <w:rPr>
                <w:rFonts w:ascii="Times New Roman" w:eastAsia="Calibri" w:hAnsi="Times New Roman" w:cs="Times New Roman"/>
              </w:rPr>
              <w:t>gyj</w:t>
            </w:r>
            <w:proofErr w:type="spellEnd"/>
            <w:r>
              <w:rPr>
                <w:rFonts w:ascii="Times New Roman" w:eastAsia="Calibri" w:hAnsi="Times New Roman" w:cs="Times New Roman"/>
              </w:rPr>
              <w:t>.</w:t>
            </w:r>
          </w:p>
        </w:tc>
        <w:tc>
          <w:tcPr>
            <w:tcW w:w="470" w:type="pct"/>
            <w:shd w:val="clear" w:color="auto" w:fill="auto"/>
          </w:tcPr>
          <w:p w14:paraId="3B8629CB" w14:textId="7F0495AD" w:rsidR="00EB7084" w:rsidRPr="00EB7084" w:rsidRDefault="00BB325D" w:rsidP="00EB7084">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2</w:t>
            </w:r>
          </w:p>
        </w:tc>
        <w:tc>
          <w:tcPr>
            <w:tcW w:w="860" w:type="pct"/>
            <w:shd w:val="clear" w:color="auto" w:fill="auto"/>
          </w:tcPr>
          <w:p w14:paraId="24FE147C" w14:textId="77777777" w:rsidR="00EB7084" w:rsidRPr="00EB7084" w:rsidRDefault="00EB7084" w:rsidP="00EB7084">
            <w:pPr>
              <w:spacing w:after="120" w:line="240" w:lineRule="auto"/>
              <w:contextualSpacing/>
              <w:jc w:val="center"/>
              <w:rPr>
                <w:rFonts w:ascii="Times New Roman" w:eastAsia="Calibri" w:hAnsi="Times New Roman" w:cs="Times New Roman"/>
                <w:color w:val="000000"/>
              </w:rPr>
            </w:pPr>
          </w:p>
        </w:tc>
        <w:tc>
          <w:tcPr>
            <w:tcW w:w="401" w:type="pct"/>
          </w:tcPr>
          <w:p w14:paraId="42649451" w14:textId="043D7A07" w:rsidR="00EB7084" w:rsidRPr="00EB7084" w:rsidRDefault="00BB325D" w:rsidP="00EB7084">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2</w:t>
            </w:r>
            <w:r w:rsidR="00EC3481">
              <w:rPr>
                <w:rFonts w:ascii="Times New Roman" w:eastAsia="Calibri" w:hAnsi="Times New Roman" w:cs="Times New Roman"/>
              </w:rPr>
              <w:t>.</w:t>
            </w:r>
          </w:p>
        </w:tc>
      </w:tr>
      <w:tr w:rsidR="006A6CE3" w:rsidRPr="00EB7084" w14:paraId="704327A7" w14:textId="77777777" w:rsidTr="00EB7084">
        <w:trPr>
          <w:jc w:val="center"/>
        </w:trPr>
        <w:tc>
          <w:tcPr>
            <w:tcW w:w="967" w:type="pct"/>
            <w:shd w:val="clear" w:color="auto" w:fill="auto"/>
            <w:noWrap/>
          </w:tcPr>
          <w:p w14:paraId="1FE97099" w14:textId="67A1FBCA" w:rsidR="006A6CE3" w:rsidRPr="009B77BF" w:rsidRDefault="00EF4617" w:rsidP="006A6CE3">
            <w:pPr>
              <w:spacing w:after="120" w:line="240" w:lineRule="auto"/>
              <w:contextualSpacing/>
              <w:jc w:val="both"/>
              <w:rPr>
                <w:rFonts w:ascii="Times New Roman" w:eastAsia="Calibri" w:hAnsi="Times New Roman" w:cs="Times New Roman"/>
              </w:rPr>
            </w:pPr>
            <w:r>
              <w:rPr>
                <w:rFonts w:ascii="Times New Roman" w:eastAsia="Calibri" w:hAnsi="Times New Roman" w:cs="Times New Roman"/>
              </w:rPr>
              <w:t>BTKI202MA</w:t>
            </w:r>
          </w:p>
        </w:tc>
        <w:tc>
          <w:tcPr>
            <w:tcW w:w="1606" w:type="pct"/>
            <w:shd w:val="clear" w:color="auto" w:fill="auto"/>
          </w:tcPr>
          <w:p w14:paraId="59915374" w14:textId="03587F43" w:rsidR="006A6CE3" w:rsidRPr="009B77BF" w:rsidRDefault="00BB325D" w:rsidP="006A6CE3">
            <w:pPr>
              <w:spacing w:after="120" w:line="240" w:lineRule="auto"/>
              <w:contextualSpacing/>
              <w:rPr>
                <w:rFonts w:ascii="Times New Roman" w:eastAsia="Calibri" w:hAnsi="Times New Roman" w:cs="Times New Roman"/>
              </w:rPr>
            </w:pPr>
            <w:r w:rsidRPr="00BB325D">
              <w:rPr>
                <w:rFonts w:ascii="Times New Roman" w:eastAsia="Calibri" w:hAnsi="Times New Roman" w:cs="Times New Roman"/>
              </w:rPr>
              <w:t>Társadalomtudományi szakinformációk</w:t>
            </w:r>
          </w:p>
        </w:tc>
        <w:tc>
          <w:tcPr>
            <w:tcW w:w="333" w:type="pct"/>
          </w:tcPr>
          <w:p w14:paraId="373B79FC" w14:textId="47F11505" w:rsidR="006A6CE3" w:rsidRPr="009B77BF" w:rsidRDefault="006A6CE3" w:rsidP="006A6CE3">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color w:val="000000" w:themeColor="text1"/>
                <w:lang w:val="en-US"/>
              </w:rPr>
              <w:t>2</w:t>
            </w:r>
          </w:p>
        </w:tc>
        <w:tc>
          <w:tcPr>
            <w:tcW w:w="363" w:type="pct"/>
            <w:shd w:val="clear" w:color="auto" w:fill="auto"/>
          </w:tcPr>
          <w:p w14:paraId="7FC38126" w14:textId="06C030EB" w:rsidR="006A6CE3" w:rsidRPr="009B77BF" w:rsidRDefault="006A6CE3" w:rsidP="006A6CE3">
            <w:pPr>
              <w:spacing w:after="120" w:line="240" w:lineRule="auto"/>
              <w:contextualSpacing/>
              <w:jc w:val="center"/>
              <w:rPr>
                <w:rFonts w:ascii="Times New Roman" w:eastAsia="Calibri" w:hAnsi="Times New Roman" w:cs="Times New Roman"/>
              </w:rPr>
            </w:pPr>
            <w:proofErr w:type="spellStart"/>
            <w:r w:rsidRPr="009B77BF">
              <w:rPr>
                <w:rFonts w:ascii="Times New Roman" w:eastAsia="Calibri" w:hAnsi="Times New Roman" w:cs="Times New Roman"/>
              </w:rPr>
              <w:t>gyj</w:t>
            </w:r>
            <w:proofErr w:type="spellEnd"/>
            <w:r w:rsidRPr="009B77BF">
              <w:rPr>
                <w:rFonts w:ascii="Times New Roman" w:eastAsia="Calibri" w:hAnsi="Times New Roman" w:cs="Times New Roman"/>
              </w:rPr>
              <w:t>.</w:t>
            </w:r>
          </w:p>
        </w:tc>
        <w:tc>
          <w:tcPr>
            <w:tcW w:w="470" w:type="pct"/>
            <w:shd w:val="clear" w:color="auto" w:fill="auto"/>
          </w:tcPr>
          <w:p w14:paraId="0A3E8F63" w14:textId="5C1B81AE" w:rsidR="006A6CE3" w:rsidRDefault="00BB325D" w:rsidP="006A6CE3">
            <w:pPr>
              <w:spacing w:after="120" w:line="240" w:lineRule="auto"/>
              <w:contextualSpacing/>
              <w:jc w:val="center"/>
              <w:rPr>
                <w:rFonts w:ascii="Times New Roman" w:eastAsia="Calibri" w:hAnsi="Times New Roman" w:cs="Times New Roman"/>
              </w:rPr>
            </w:pPr>
            <w:r w:rsidRPr="00BB325D">
              <w:rPr>
                <w:rFonts w:ascii="Times New Roman" w:eastAsia="Calibri" w:hAnsi="Times New Roman" w:cs="Times New Roman"/>
              </w:rPr>
              <w:t>2</w:t>
            </w:r>
          </w:p>
        </w:tc>
        <w:tc>
          <w:tcPr>
            <w:tcW w:w="860" w:type="pct"/>
            <w:shd w:val="clear" w:color="auto" w:fill="auto"/>
          </w:tcPr>
          <w:p w14:paraId="1D0F70C1" w14:textId="77777777" w:rsidR="006A6CE3" w:rsidRPr="00EB7084" w:rsidRDefault="006A6CE3" w:rsidP="006A6CE3">
            <w:pPr>
              <w:spacing w:after="120" w:line="240" w:lineRule="auto"/>
              <w:contextualSpacing/>
              <w:jc w:val="center"/>
              <w:rPr>
                <w:rFonts w:ascii="Times New Roman" w:eastAsia="Calibri" w:hAnsi="Times New Roman" w:cs="Times New Roman"/>
                <w:color w:val="000000"/>
              </w:rPr>
            </w:pPr>
          </w:p>
        </w:tc>
        <w:tc>
          <w:tcPr>
            <w:tcW w:w="401" w:type="pct"/>
          </w:tcPr>
          <w:p w14:paraId="746560E5" w14:textId="2F17897F" w:rsidR="006A6CE3" w:rsidRDefault="00BB325D" w:rsidP="006A6CE3">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r w:rsidR="00EC3481">
              <w:rPr>
                <w:rFonts w:ascii="Times New Roman" w:eastAsia="Calibri" w:hAnsi="Times New Roman" w:cs="Times New Roman"/>
              </w:rPr>
              <w:t>.</w:t>
            </w:r>
          </w:p>
        </w:tc>
      </w:tr>
      <w:tr w:rsidR="006A6CE3" w:rsidRPr="00EB7084" w14:paraId="28D88E9E" w14:textId="77777777" w:rsidTr="00EB7084">
        <w:trPr>
          <w:jc w:val="center"/>
        </w:trPr>
        <w:tc>
          <w:tcPr>
            <w:tcW w:w="967" w:type="pct"/>
            <w:shd w:val="clear" w:color="auto" w:fill="auto"/>
            <w:noWrap/>
          </w:tcPr>
          <w:p w14:paraId="420DC132" w14:textId="2EFA36A2" w:rsidR="006A6CE3" w:rsidRPr="009B77BF" w:rsidRDefault="00EF4617" w:rsidP="00BB325D">
            <w:pPr>
              <w:spacing w:after="120" w:line="240" w:lineRule="auto"/>
              <w:contextualSpacing/>
              <w:rPr>
                <w:rFonts w:ascii="Times New Roman" w:eastAsia="Calibri" w:hAnsi="Times New Roman" w:cs="Times New Roman"/>
              </w:rPr>
            </w:pPr>
            <w:r>
              <w:rPr>
                <w:rFonts w:ascii="Times New Roman" w:eastAsia="Calibri" w:hAnsi="Times New Roman" w:cs="Times New Roman"/>
              </w:rPr>
              <w:t>BTKI101MA</w:t>
            </w:r>
          </w:p>
        </w:tc>
        <w:tc>
          <w:tcPr>
            <w:tcW w:w="1606" w:type="pct"/>
            <w:shd w:val="clear" w:color="auto" w:fill="auto"/>
          </w:tcPr>
          <w:p w14:paraId="24B97288" w14:textId="0237B5CB" w:rsidR="006A6CE3" w:rsidRPr="009B77BF" w:rsidRDefault="00BB325D" w:rsidP="006A6CE3">
            <w:pPr>
              <w:spacing w:after="120" w:line="240" w:lineRule="auto"/>
              <w:contextualSpacing/>
              <w:rPr>
                <w:rFonts w:ascii="Times New Roman" w:eastAsia="Calibri" w:hAnsi="Times New Roman" w:cs="Times New Roman"/>
              </w:rPr>
            </w:pPr>
            <w:r w:rsidRPr="00BB325D">
              <w:rPr>
                <w:rFonts w:ascii="Times New Roman" w:eastAsia="Calibri" w:hAnsi="Times New Roman" w:cs="Times New Roman"/>
              </w:rPr>
              <w:t>Digitális bölcsészet</w:t>
            </w:r>
          </w:p>
        </w:tc>
        <w:tc>
          <w:tcPr>
            <w:tcW w:w="333" w:type="pct"/>
          </w:tcPr>
          <w:p w14:paraId="796B9D4D" w14:textId="12F014CD" w:rsidR="006A6CE3" w:rsidRPr="009B77BF" w:rsidRDefault="006A6CE3" w:rsidP="006A6CE3">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rPr>
              <w:t>2</w:t>
            </w:r>
          </w:p>
        </w:tc>
        <w:tc>
          <w:tcPr>
            <w:tcW w:w="363" w:type="pct"/>
            <w:shd w:val="clear" w:color="auto" w:fill="auto"/>
          </w:tcPr>
          <w:p w14:paraId="307E8145" w14:textId="4919C070" w:rsidR="006A6CE3" w:rsidRPr="009B77BF" w:rsidRDefault="00BB325D" w:rsidP="006A6CE3">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koll</w:t>
            </w:r>
            <w:proofErr w:type="spellEnd"/>
            <w:r>
              <w:rPr>
                <w:rFonts w:ascii="Times New Roman" w:eastAsia="Calibri" w:hAnsi="Times New Roman" w:cs="Times New Roman"/>
              </w:rPr>
              <w:t>.</w:t>
            </w:r>
          </w:p>
        </w:tc>
        <w:tc>
          <w:tcPr>
            <w:tcW w:w="470" w:type="pct"/>
            <w:shd w:val="clear" w:color="auto" w:fill="auto"/>
          </w:tcPr>
          <w:p w14:paraId="0031F5EF" w14:textId="6AE20DD5" w:rsidR="006A6CE3" w:rsidRDefault="00746076" w:rsidP="006A6CE3">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3</w:t>
            </w:r>
          </w:p>
        </w:tc>
        <w:tc>
          <w:tcPr>
            <w:tcW w:w="860" w:type="pct"/>
            <w:shd w:val="clear" w:color="auto" w:fill="auto"/>
          </w:tcPr>
          <w:p w14:paraId="17B47857" w14:textId="77777777" w:rsidR="006A6CE3" w:rsidRPr="00EB7084" w:rsidRDefault="006A6CE3" w:rsidP="006A6CE3">
            <w:pPr>
              <w:spacing w:after="120" w:line="240" w:lineRule="auto"/>
              <w:contextualSpacing/>
              <w:jc w:val="center"/>
              <w:rPr>
                <w:rFonts w:ascii="Times New Roman" w:eastAsia="Calibri" w:hAnsi="Times New Roman" w:cs="Times New Roman"/>
                <w:color w:val="000000"/>
              </w:rPr>
            </w:pPr>
          </w:p>
        </w:tc>
        <w:tc>
          <w:tcPr>
            <w:tcW w:w="401" w:type="pct"/>
          </w:tcPr>
          <w:p w14:paraId="01796306" w14:textId="04F6AF0D" w:rsidR="006A6CE3" w:rsidRDefault="00BB325D" w:rsidP="006A6CE3">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1</w:t>
            </w:r>
            <w:r w:rsidR="006A6CE3" w:rsidRPr="009B77BF">
              <w:rPr>
                <w:rFonts w:ascii="Times New Roman" w:eastAsia="Calibri" w:hAnsi="Times New Roman" w:cs="Times New Roman"/>
              </w:rPr>
              <w:t>.</w:t>
            </w:r>
          </w:p>
        </w:tc>
      </w:tr>
      <w:tr w:rsidR="006A6CE3" w:rsidRPr="00EB7084" w14:paraId="41B1A97B" w14:textId="77777777" w:rsidTr="00EB7084">
        <w:trPr>
          <w:jc w:val="center"/>
        </w:trPr>
        <w:tc>
          <w:tcPr>
            <w:tcW w:w="967" w:type="pct"/>
            <w:shd w:val="clear" w:color="auto" w:fill="auto"/>
            <w:noWrap/>
          </w:tcPr>
          <w:p w14:paraId="080EC84F" w14:textId="767CAE60" w:rsidR="006A6CE3" w:rsidRPr="009B77BF" w:rsidRDefault="00EF4617" w:rsidP="006A6CE3">
            <w:pPr>
              <w:spacing w:after="120" w:line="240" w:lineRule="auto"/>
              <w:contextualSpacing/>
              <w:jc w:val="both"/>
              <w:rPr>
                <w:rFonts w:ascii="Times New Roman" w:eastAsia="Calibri" w:hAnsi="Times New Roman" w:cs="Times New Roman"/>
              </w:rPr>
            </w:pPr>
            <w:r>
              <w:rPr>
                <w:rFonts w:ascii="Times New Roman" w:eastAsia="Calibri" w:hAnsi="Times New Roman" w:cs="Times New Roman"/>
              </w:rPr>
              <w:t>BTKI102MA</w:t>
            </w:r>
          </w:p>
        </w:tc>
        <w:tc>
          <w:tcPr>
            <w:tcW w:w="1606" w:type="pct"/>
            <w:shd w:val="clear" w:color="auto" w:fill="auto"/>
          </w:tcPr>
          <w:p w14:paraId="3A2727E9" w14:textId="7C3055A9" w:rsidR="006A6CE3" w:rsidRPr="009B77BF" w:rsidRDefault="00BB325D" w:rsidP="006A6CE3">
            <w:pPr>
              <w:spacing w:after="120" w:line="240" w:lineRule="auto"/>
              <w:contextualSpacing/>
              <w:rPr>
                <w:rFonts w:ascii="Times New Roman" w:eastAsia="Calibri" w:hAnsi="Times New Roman" w:cs="Times New Roman"/>
              </w:rPr>
            </w:pPr>
            <w:r w:rsidRPr="00BB325D">
              <w:rPr>
                <w:rFonts w:ascii="Times New Roman" w:eastAsia="Calibri" w:hAnsi="Times New Roman" w:cs="Times New Roman"/>
              </w:rPr>
              <w:t>Olvasásszociológia</w:t>
            </w:r>
          </w:p>
        </w:tc>
        <w:tc>
          <w:tcPr>
            <w:tcW w:w="333" w:type="pct"/>
          </w:tcPr>
          <w:p w14:paraId="0B32EBBE" w14:textId="1138CC78" w:rsidR="006A6CE3" w:rsidRPr="009B77BF" w:rsidRDefault="006A6CE3" w:rsidP="006A6CE3">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rPr>
              <w:t>2</w:t>
            </w:r>
          </w:p>
        </w:tc>
        <w:tc>
          <w:tcPr>
            <w:tcW w:w="363" w:type="pct"/>
            <w:shd w:val="clear" w:color="auto" w:fill="auto"/>
          </w:tcPr>
          <w:p w14:paraId="3B8A8030" w14:textId="50064E70" w:rsidR="006A6CE3" w:rsidRPr="009B77BF" w:rsidRDefault="00BB325D" w:rsidP="006A6CE3">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koll</w:t>
            </w:r>
            <w:proofErr w:type="spellEnd"/>
            <w:r>
              <w:rPr>
                <w:rFonts w:ascii="Times New Roman" w:eastAsia="Calibri" w:hAnsi="Times New Roman" w:cs="Times New Roman"/>
              </w:rPr>
              <w:t>.</w:t>
            </w:r>
          </w:p>
        </w:tc>
        <w:tc>
          <w:tcPr>
            <w:tcW w:w="470" w:type="pct"/>
            <w:shd w:val="clear" w:color="auto" w:fill="auto"/>
          </w:tcPr>
          <w:p w14:paraId="4B6472B3" w14:textId="09A262E8" w:rsidR="006A6CE3" w:rsidRDefault="00BB325D" w:rsidP="006A6CE3">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4</w:t>
            </w:r>
          </w:p>
        </w:tc>
        <w:tc>
          <w:tcPr>
            <w:tcW w:w="860" w:type="pct"/>
            <w:shd w:val="clear" w:color="auto" w:fill="auto"/>
          </w:tcPr>
          <w:p w14:paraId="67911EE2" w14:textId="77777777" w:rsidR="006A6CE3" w:rsidRPr="00EB7084" w:rsidRDefault="006A6CE3" w:rsidP="006A6CE3">
            <w:pPr>
              <w:spacing w:after="120" w:line="240" w:lineRule="auto"/>
              <w:contextualSpacing/>
              <w:jc w:val="center"/>
              <w:rPr>
                <w:rFonts w:ascii="Times New Roman" w:eastAsia="Calibri" w:hAnsi="Times New Roman" w:cs="Times New Roman"/>
                <w:color w:val="000000"/>
              </w:rPr>
            </w:pPr>
          </w:p>
        </w:tc>
        <w:tc>
          <w:tcPr>
            <w:tcW w:w="401" w:type="pct"/>
          </w:tcPr>
          <w:p w14:paraId="455AA67B" w14:textId="1AB3F114" w:rsidR="006A6CE3" w:rsidRDefault="00BB325D" w:rsidP="006A6CE3">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1</w:t>
            </w:r>
            <w:r w:rsidR="006A6CE3" w:rsidRPr="009B77BF">
              <w:rPr>
                <w:rFonts w:ascii="Times New Roman" w:eastAsia="Calibri" w:hAnsi="Times New Roman" w:cs="Times New Roman"/>
              </w:rPr>
              <w:t>.</w:t>
            </w:r>
          </w:p>
        </w:tc>
      </w:tr>
    </w:tbl>
    <w:p w14:paraId="3B6D3633" w14:textId="1B202659" w:rsidR="00EB7084" w:rsidRDefault="00EB7084" w:rsidP="009B77BF">
      <w:pPr>
        <w:keepNext/>
        <w:widowControl w:val="0"/>
        <w:spacing w:after="60" w:line="240" w:lineRule="auto"/>
        <w:contextualSpacing/>
        <w:jc w:val="both"/>
        <w:rPr>
          <w:rFonts w:ascii="Times New Roman" w:eastAsia="Calibri" w:hAnsi="Times New Roman" w:cs="Times New Roman"/>
        </w:rPr>
      </w:pPr>
    </w:p>
    <w:p w14:paraId="3B6BD8A2" w14:textId="3999F682" w:rsidR="00916DBB" w:rsidRPr="00916DBB" w:rsidRDefault="00BB325D" w:rsidP="00916DBB">
      <w:pPr>
        <w:pStyle w:val="Listaszerbekezds"/>
        <w:keepNext/>
        <w:widowControl w:val="0"/>
        <w:numPr>
          <w:ilvl w:val="0"/>
          <w:numId w:val="12"/>
        </w:numPr>
        <w:spacing w:after="60" w:line="240" w:lineRule="auto"/>
        <w:jc w:val="both"/>
        <w:rPr>
          <w:rFonts w:ascii="Times New Roman" w:eastAsia="Calibri" w:hAnsi="Times New Roman" w:cs="Times New Roman"/>
        </w:rPr>
      </w:pPr>
      <w:r w:rsidRPr="00BB325D">
        <w:rPr>
          <w:rFonts w:ascii="Times New Roman" w:eastAsia="Calibri" w:hAnsi="Times New Roman" w:cs="Times New Roman"/>
        </w:rPr>
        <w:t>Tartalommenedzsment, tudásgazdálkodás</w:t>
      </w:r>
      <w:r>
        <w:rPr>
          <w:rFonts w:ascii="Times New Roman" w:eastAsia="Calibri" w:hAnsi="Times New Roman" w:cs="Times New Roman"/>
        </w:rPr>
        <w:t>: 1</w:t>
      </w:r>
      <w:r w:rsidR="00746076">
        <w:rPr>
          <w:rFonts w:ascii="Times New Roman" w:eastAsia="Calibri" w:hAnsi="Times New Roman" w:cs="Times New Roman"/>
        </w:rPr>
        <w:t>8</w:t>
      </w:r>
      <w:r>
        <w:rPr>
          <w:rFonts w:ascii="Times New Roman" w:eastAsia="Calibri" w:hAnsi="Times New Roman" w:cs="Times New Roman"/>
        </w:rPr>
        <w:t xml:space="preserve"> kredit</w:t>
      </w:r>
      <w:r w:rsidRPr="00BB325D">
        <w:rPr>
          <w:rFonts w:ascii="Times New Roman" w:eastAsia="Calibri" w:hAnsi="Times New Roman" w:cs="Times New Roman"/>
        </w:rPr>
        <w:t xml:space="preserve"> </w:t>
      </w:r>
      <w:r>
        <w:rPr>
          <w:rFonts w:ascii="Times New Roman" w:eastAsia="Calibri" w:hAnsi="Times New Roman" w:cs="Times New Roman"/>
        </w:rPr>
        <w:t>(</w:t>
      </w:r>
      <w:r w:rsidRPr="00BB325D">
        <w:rPr>
          <w:rFonts w:ascii="Times New Roman" w:eastAsia="Calibri" w:hAnsi="Times New Roman" w:cs="Times New Roman"/>
        </w:rPr>
        <w:t>10-25</w:t>
      </w:r>
      <w:r>
        <w:rPr>
          <w:rFonts w:ascii="Times New Roman" w:eastAsia="Calibri" w:hAnsi="Times New Roman" w:cs="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2895"/>
        <w:gridCol w:w="589"/>
        <w:gridCol w:w="643"/>
        <w:gridCol w:w="837"/>
        <w:gridCol w:w="1544"/>
        <w:gridCol w:w="712"/>
      </w:tblGrid>
      <w:tr w:rsidR="00916DBB" w:rsidRPr="00EB7084" w14:paraId="04D256E1" w14:textId="77777777" w:rsidTr="00CE401F">
        <w:trPr>
          <w:jc w:val="center"/>
        </w:trPr>
        <w:tc>
          <w:tcPr>
            <w:tcW w:w="967" w:type="pct"/>
            <w:shd w:val="clear" w:color="auto" w:fill="auto"/>
          </w:tcPr>
          <w:p w14:paraId="51BCDF60" w14:textId="77777777" w:rsidR="00916DBB" w:rsidRPr="00EB7084" w:rsidRDefault="00916DBB" w:rsidP="00CE401F">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Kód</w:t>
            </w:r>
          </w:p>
        </w:tc>
        <w:tc>
          <w:tcPr>
            <w:tcW w:w="1606" w:type="pct"/>
            <w:shd w:val="clear" w:color="auto" w:fill="auto"/>
          </w:tcPr>
          <w:p w14:paraId="55D24E19" w14:textId="77777777" w:rsidR="00916DBB" w:rsidRPr="00EB7084" w:rsidRDefault="00916DBB" w:rsidP="00CE401F">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Tantárgy</w:t>
            </w:r>
          </w:p>
        </w:tc>
        <w:tc>
          <w:tcPr>
            <w:tcW w:w="333" w:type="pct"/>
            <w:vAlign w:val="center"/>
          </w:tcPr>
          <w:p w14:paraId="000B0853" w14:textId="77777777" w:rsidR="00916DBB" w:rsidRPr="00EB7084" w:rsidRDefault="00916DBB"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Óra</w:t>
            </w:r>
          </w:p>
        </w:tc>
        <w:tc>
          <w:tcPr>
            <w:tcW w:w="363" w:type="pct"/>
            <w:shd w:val="clear" w:color="auto" w:fill="auto"/>
            <w:vAlign w:val="center"/>
          </w:tcPr>
          <w:p w14:paraId="424B1991" w14:textId="77777777" w:rsidR="00916DBB" w:rsidRPr="00EB7084" w:rsidRDefault="00916DBB"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Telj.</w:t>
            </w:r>
          </w:p>
        </w:tc>
        <w:tc>
          <w:tcPr>
            <w:tcW w:w="470" w:type="pct"/>
            <w:shd w:val="clear" w:color="auto" w:fill="auto"/>
            <w:vAlign w:val="center"/>
          </w:tcPr>
          <w:p w14:paraId="5620991B" w14:textId="77777777" w:rsidR="00916DBB" w:rsidRPr="00EB7084" w:rsidRDefault="00916DBB"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Kredit</w:t>
            </w:r>
          </w:p>
        </w:tc>
        <w:tc>
          <w:tcPr>
            <w:tcW w:w="860" w:type="pct"/>
            <w:shd w:val="clear" w:color="auto" w:fill="auto"/>
            <w:vAlign w:val="center"/>
          </w:tcPr>
          <w:p w14:paraId="3B9E8896" w14:textId="77777777" w:rsidR="00916DBB" w:rsidRPr="00EB7084" w:rsidRDefault="00916DBB"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Előfeltétel</w:t>
            </w:r>
          </w:p>
        </w:tc>
        <w:tc>
          <w:tcPr>
            <w:tcW w:w="401" w:type="pct"/>
            <w:vAlign w:val="center"/>
          </w:tcPr>
          <w:p w14:paraId="4BEAABEC" w14:textId="77777777" w:rsidR="00916DBB" w:rsidRPr="00EB7084" w:rsidRDefault="00916DBB"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Félév</w:t>
            </w:r>
          </w:p>
        </w:tc>
      </w:tr>
      <w:tr w:rsidR="00916DBB" w:rsidRPr="00EB7084" w14:paraId="18ABB4DB" w14:textId="77777777" w:rsidTr="00CE401F">
        <w:trPr>
          <w:trHeight w:val="285"/>
          <w:jc w:val="center"/>
        </w:trPr>
        <w:tc>
          <w:tcPr>
            <w:tcW w:w="5000" w:type="pct"/>
            <w:gridSpan w:val="7"/>
            <w:shd w:val="clear" w:color="auto" w:fill="D9D9D9"/>
            <w:noWrap/>
            <w:vAlign w:val="center"/>
          </w:tcPr>
          <w:p w14:paraId="145B968F" w14:textId="77777777" w:rsidR="00916DBB" w:rsidRPr="00EB7084" w:rsidRDefault="00916DBB" w:rsidP="00CE401F">
            <w:pPr>
              <w:spacing w:after="120" w:line="240" w:lineRule="auto"/>
              <w:contextualSpacing/>
              <w:jc w:val="center"/>
              <w:rPr>
                <w:rFonts w:ascii="Times New Roman" w:eastAsia="Calibri" w:hAnsi="Times New Roman" w:cs="Times New Roman"/>
                <w:bCs/>
                <w:i/>
                <w:iCs/>
                <w:color w:val="000000"/>
              </w:rPr>
            </w:pPr>
          </w:p>
        </w:tc>
      </w:tr>
      <w:tr w:rsidR="00DE4DB5" w:rsidRPr="00EB7084" w14:paraId="182BBA28" w14:textId="77777777" w:rsidTr="00CE401F">
        <w:trPr>
          <w:jc w:val="center"/>
        </w:trPr>
        <w:tc>
          <w:tcPr>
            <w:tcW w:w="967" w:type="pct"/>
            <w:shd w:val="clear" w:color="auto" w:fill="auto"/>
            <w:noWrap/>
          </w:tcPr>
          <w:p w14:paraId="0E460549" w14:textId="2C08A889" w:rsidR="00DE4DB5" w:rsidRPr="00EB7084" w:rsidRDefault="00EF4617" w:rsidP="00DE4DB5">
            <w:pPr>
              <w:spacing w:after="120" w:line="240" w:lineRule="auto"/>
              <w:contextualSpacing/>
              <w:jc w:val="both"/>
              <w:rPr>
                <w:rFonts w:ascii="Times New Roman" w:eastAsia="Calibri" w:hAnsi="Times New Roman" w:cs="Times New Roman"/>
                <w:color w:val="000000"/>
              </w:rPr>
            </w:pPr>
            <w:r w:rsidRPr="00EF4617">
              <w:rPr>
                <w:rFonts w:ascii="Times New Roman" w:eastAsia="Calibri" w:hAnsi="Times New Roman" w:cs="Times New Roman"/>
                <w:color w:val="000000"/>
              </w:rPr>
              <w:t>BTKI203MA</w:t>
            </w:r>
          </w:p>
        </w:tc>
        <w:tc>
          <w:tcPr>
            <w:tcW w:w="1606" w:type="pct"/>
            <w:shd w:val="clear" w:color="auto" w:fill="auto"/>
          </w:tcPr>
          <w:p w14:paraId="2F457F30" w14:textId="2215C13E" w:rsidR="00DE4DB5" w:rsidRPr="00EB7084" w:rsidRDefault="00BB325D" w:rsidP="00DE4DB5">
            <w:pPr>
              <w:spacing w:after="120" w:line="240" w:lineRule="auto"/>
              <w:contextualSpacing/>
              <w:rPr>
                <w:rFonts w:ascii="Times New Roman" w:eastAsia="Calibri" w:hAnsi="Times New Roman" w:cs="Times New Roman"/>
                <w:color w:val="000000"/>
              </w:rPr>
            </w:pPr>
            <w:r w:rsidRPr="00BB325D">
              <w:rPr>
                <w:rFonts w:ascii="Times New Roman" w:eastAsia="Calibri" w:hAnsi="Times New Roman" w:cs="Times New Roman"/>
              </w:rPr>
              <w:t xml:space="preserve">A </w:t>
            </w:r>
            <w:r>
              <w:rPr>
                <w:rFonts w:ascii="Times New Roman" w:eastAsia="Calibri" w:hAnsi="Times New Roman" w:cs="Times New Roman"/>
              </w:rPr>
              <w:t xml:space="preserve">modern </w:t>
            </w:r>
            <w:r w:rsidRPr="00BB325D">
              <w:rPr>
                <w:rFonts w:ascii="Times New Roman" w:eastAsia="Calibri" w:hAnsi="Times New Roman" w:cs="Times New Roman"/>
              </w:rPr>
              <w:t xml:space="preserve">könyvtári feldolgozás és szolgáltatás </w:t>
            </w:r>
            <w:r>
              <w:rPr>
                <w:rFonts w:ascii="Times New Roman" w:eastAsia="Calibri" w:hAnsi="Times New Roman" w:cs="Times New Roman"/>
              </w:rPr>
              <w:t>elmélete</w:t>
            </w:r>
          </w:p>
        </w:tc>
        <w:tc>
          <w:tcPr>
            <w:tcW w:w="333" w:type="pct"/>
          </w:tcPr>
          <w:p w14:paraId="182D1AB9" w14:textId="50521221" w:rsidR="00DE4DB5" w:rsidRPr="00EB7084" w:rsidRDefault="00DE4DB5" w:rsidP="00DE4DB5">
            <w:pPr>
              <w:spacing w:after="120" w:line="240" w:lineRule="auto"/>
              <w:contextualSpacing/>
              <w:jc w:val="center"/>
              <w:rPr>
                <w:rFonts w:ascii="Times New Roman" w:eastAsia="Calibri" w:hAnsi="Times New Roman" w:cs="Times New Roman"/>
                <w:color w:val="000000"/>
              </w:rPr>
            </w:pPr>
            <w:r w:rsidRPr="009B77BF">
              <w:rPr>
                <w:rFonts w:ascii="Times New Roman" w:eastAsia="Calibri" w:hAnsi="Times New Roman" w:cs="Times New Roman"/>
                <w:lang w:val="en-US"/>
              </w:rPr>
              <w:t>2</w:t>
            </w:r>
          </w:p>
        </w:tc>
        <w:tc>
          <w:tcPr>
            <w:tcW w:w="363" w:type="pct"/>
            <w:shd w:val="clear" w:color="auto" w:fill="auto"/>
          </w:tcPr>
          <w:p w14:paraId="1566ED39" w14:textId="778E6961" w:rsidR="00DE4DB5" w:rsidRPr="00EB7084" w:rsidRDefault="00DE4DB5" w:rsidP="00DE4DB5">
            <w:pPr>
              <w:spacing w:after="120" w:line="240" w:lineRule="auto"/>
              <w:contextualSpacing/>
              <w:jc w:val="center"/>
              <w:rPr>
                <w:rFonts w:ascii="Times New Roman" w:eastAsia="Calibri" w:hAnsi="Times New Roman" w:cs="Times New Roman"/>
                <w:color w:val="000000"/>
              </w:rPr>
            </w:pPr>
            <w:proofErr w:type="spellStart"/>
            <w:r w:rsidRPr="009B77BF">
              <w:rPr>
                <w:rFonts w:ascii="Times New Roman" w:eastAsia="Calibri" w:hAnsi="Times New Roman" w:cs="Times New Roman"/>
              </w:rPr>
              <w:t>koll</w:t>
            </w:r>
            <w:proofErr w:type="spellEnd"/>
            <w:r w:rsidRPr="009B77BF">
              <w:rPr>
                <w:rFonts w:ascii="Times New Roman" w:eastAsia="Calibri" w:hAnsi="Times New Roman" w:cs="Times New Roman"/>
              </w:rPr>
              <w:t>.</w:t>
            </w:r>
          </w:p>
        </w:tc>
        <w:tc>
          <w:tcPr>
            <w:tcW w:w="470" w:type="pct"/>
            <w:shd w:val="clear" w:color="auto" w:fill="auto"/>
          </w:tcPr>
          <w:p w14:paraId="28A75829" w14:textId="2D6DB5EF" w:rsidR="00DE4DB5" w:rsidRPr="00EB7084" w:rsidRDefault="00DE4DB5" w:rsidP="00DE4DB5">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3</w:t>
            </w:r>
          </w:p>
        </w:tc>
        <w:tc>
          <w:tcPr>
            <w:tcW w:w="860" w:type="pct"/>
            <w:shd w:val="clear" w:color="auto" w:fill="auto"/>
          </w:tcPr>
          <w:p w14:paraId="36EDD611" w14:textId="77777777" w:rsidR="00DE4DB5" w:rsidRPr="00EB7084" w:rsidRDefault="00DE4DB5" w:rsidP="00DE4DB5">
            <w:pPr>
              <w:spacing w:after="120" w:line="240" w:lineRule="auto"/>
              <w:contextualSpacing/>
              <w:jc w:val="center"/>
              <w:rPr>
                <w:rFonts w:ascii="Times New Roman" w:eastAsia="Calibri" w:hAnsi="Times New Roman" w:cs="Times New Roman"/>
                <w:color w:val="000000"/>
              </w:rPr>
            </w:pPr>
          </w:p>
        </w:tc>
        <w:tc>
          <w:tcPr>
            <w:tcW w:w="401" w:type="pct"/>
          </w:tcPr>
          <w:p w14:paraId="5D3A145A" w14:textId="3089EBD7" w:rsidR="00DE4DB5" w:rsidRPr="00EB7084" w:rsidRDefault="00BB325D" w:rsidP="00DE4DB5">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2</w:t>
            </w:r>
            <w:r w:rsidR="00EC3481">
              <w:rPr>
                <w:rFonts w:ascii="Times New Roman" w:eastAsia="Calibri" w:hAnsi="Times New Roman" w:cs="Times New Roman"/>
              </w:rPr>
              <w:t>.</w:t>
            </w:r>
          </w:p>
        </w:tc>
      </w:tr>
      <w:tr w:rsidR="00DE4DB5" w:rsidRPr="00EB7084" w14:paraId="65A13B23" w14:textId="77777777" w:rsidTr="00CE401F">
        <w:trPr>
          <w:jc w:val="center"/>
        </w:trPr>
        <w:tc>
          <w:tcPr>
            <w:tcW w:w="967" w:type="pct"/>
            <w:shd w:val="clear" w:color="auto" w:fill="auto"/>
            <w:noWrap/>
          </w:tcPr>
          <w:p w14:paraId="609154DD" w14:textId="7466CCAE" w:rsidR="00DE4DB5"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BTKI20</w:t>
            </w:r>
            <w:r>
              <w:rPr>
                <w:rFonts w:ascii="Times New Roman" w:eastAsia="Calibri" w:hAnsi="Times New Roman" w:cs="Times New Roman"/>
                <w:color w:val="000000"/>
              </w:rPr>
              <w:t>4</w:t>
            </w:r>
            <w:r w:rsidRPr="00EF4617">
              <w:rPr>
                <w:rFonts w:ascii="Times New Roman" w:eastAsia="Calibri" w:hAnsi="Times New Roman" w:cs="Times New Roman"/>
                <w:color w:val="000000"/>
              </w:rPr>
              <w:t>MA</w:t>
            </w:r>
          </w:p>
        </w:tc>
        <w:tc>
          <w:tcPr>
            <w:tcW w:w="1606" w:type="pct"/>
            <w:shd w:val="clear" w:color="auto" w:fill="auto"/>
          </w:tcPr>
          <w:p w14:paraId="4271954D" w14:textId="1540813B" w:rsidR="00DE4DB5" w:rsidRPr="009B77BF" w:rsidRDefault="00BB325D" w:rsidP="00DE4DB5">
            <w:pPr>
              <w:spacing w:after="120" w:line="240" w:lineRule="auto"/>
              <w:contextualSpacing/>
              <w:rPr>
                <w:rFonts w:ascii="Times New Roman" w:eastAsia="Calibri" w:hAnsi="Times New Roman" w:cs="Times New Roman"/>
              </w:rPr>
            </w:pPr>
            <w:r w:rsidRPr="00BB325D">
              <w:rPr>
                <w:rFonts w:ascii="Times New Roman" w:eastAsia="Calibri" w:hAnsi="Times New Roman" w:cs="Times New Roman"/>
              </w:rPr>
              <w:t>A könyvtári feldolgozás és szolgáltatás modern eszközei</w:t>
            </w:r>
          </w:p>
        </w:tc>
        <w:tc>
          <w:tcPr>
            <w:tcW w:w="333" w:type="pct"/>
          </w:tcPr>
          <w:p w14:paraId="1A797DD9" w14:textId="10CFA10F" w:rsidR="00DE4DB5" w:rsidRPr="009B77BF" w:rsidRDefault="00DE4DB5" w:rsidP="00DE4DB5">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lang w:val="en-US"/>
              </w:rPr>
              <w:t>2</w:t>
            </w:r>
          </w:p>
        </w:tc>
        <w:tc>
          <w:tcPr>
            <w:tcW w:w="363" w:type="pct"/>
            <w:shd w:val="clear" w:color="auto" w:fill="auto"/>
          </w:tcPr>
          <w:p w14:paraId="41DD9D43" w14:textId="086269A2" w:rsidR="00DE4DB5" w:rsidRPr="009B77BF" w:rsidRDefault="00DE4DB5" w:rsidP="00DE4DB5">
            <w:pPr>
              <w:spacing w:after="120" w:line="240" w:lineRule="auto"/>
              <w:contextualSpacing/>
              <w:jc w:val="center"/>
              <w:rPr>
                <w:rFonts w:ascii="Times New Roman" w:eastAsia="Calibri" w:hAnsi="Times New Roman" w:cs="Times New Roman"/>
              </w:rPr>
            </w:pPr>
            <w:proofErr w:type="spellStart"/>
            <w:r w:rsidRPr="009B77BF">
              <w:rPr>
                <w:rFonts w:ascii="Times New Roman" w:eastAsia="Calibri" w:hAnsi="Times New Roman" w:cs="Times New Roman"/>
              </w:rPr>
              <w:t>gyj</w:t>
            </w:r>
            <w:proofErr w:type="spellEnd"/>
            <w:r w:rsidRPr="009B77BF">
              <w:rPr>
                <w:rFonts w:ascii="Times New Roman" w:eastAsia="Calibri" w:hAnsi="Times New Roman" w:cs="Times New Roman"/>
              </w:rPr>
              <w:t>.</w:t>
            </w:r>
          </w:p>
        </w:tc>
        <w:tc>
          <w:tcPr>
            <w:tcW w:w="470" w:type="pct"/>
            <w:shd w:val="clear" w:color="auto" w:fill="auto"/>
          </w:tcPr>
          <w:p w14:paraId="6DE6EC5A" w14:textId="2ED41789" w:rsidR="00DE4DB5" w:rsidRDefault="00BB325D" w:rsidP="00DE4DB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860" w:type="pct"/>
            <w:shd w:val="clear" w:color="auto" w:fill="auto"/>
          </w:tcPr>
          <w:p w14:paraId="4F0630CE" w14:textId="77777777" w:rsidR="00DE4DB5" w:rsidRPr="00EB7084" w:rsidRDefault="00DE4DB5" w:rsidP="00DE4DB5">
            <w:pPr>
              <w:spacing w:after="120" w:line="240" w:lineRule="auto"/>
              <w:contextualSpacing/>
              <w:jc w:val="center"/>
              <w:rPr>
                <w:rFonts w:ascii="Times New Roman" w:eastAsia="Calibri" w:hAnsi="Times New Roman" w:cs="Times New Roman"/>
                <w:color w:val="000000"/>
              </w:rPr>
            </w:pPr>
          </w:p>
        </w:tc>
        <w:tc>
          <w:tcPr>
            <w:tcW w:w="401" w:type="pct"/>
          </w:tcPr>
          <w:p w14:paraId="3B8B2F45" w14:textId="6985485F" w:rsidR="00DE4DB5" w:rsidRDefault="00BB325D" w:rsidP="00DE4DB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r w:rsidR="00EC3481">
              <w:rPr>
                <w:rFonts w:ascii="Times New Roman" w:eastAsia="Calibri" w:hAnsi="Times New Roman" w:cs="Times New Roman"/>
              </w:rPr>
              <w:t>.</w:t>
            </w:r>
          </w:p>
        </w:tc>
      </w:tr>
      <w:tr w:rsidR="00BB325D" w:rsidRPr="00EB7084" w14:paraId="27FED23B" w14:textId="77777777" w:rsidTr="00CE401F">
        <w:trPr>
          <w:jc w:val="center"/>
        </w:trPr>
        <w:tc>
          <w:tcPr>
            <w:tcW w:w="967" w:type="pct"/>
            <w:shd w:val="clear" w:color="auto" w:fill="auto"/>
            <w:noWrap/>
          </w:tcPr>
          <w:p w14:paraId="181D3095" w14:textId="5407ADE4" w:rsidR="00BB325D" w:rsidRPr="009B77BF" w:rsidRDefault="00EF4617" w:rsidP="00DE4DB5">
            <w:pPr>
              <w:spacing w:after="120" w:line="240" w:lineRule="auto"/>
              <w:contextualSpacing/>
              <w:jc w:val="both"/>
              <w:rPr>
                <w:rFonts w:ascii="Times New Roman" w:eastAsia="Calibri" w:hAnsi="Times New Roman" w:cs="Times New Roman"/>
              </w:rPr>
            </w:pPr>
            <w:r>
              <w:rPr>
                <w:rFonts w:ascii="Times New Roman" w:eastAsia="Calibri" w:hAnsi="Times New Roman" w:cs="Times New Roman"/>
                <w:color w:val="000000"/>
              </w:rPr>
              <w:t>BTKI1</w:t>
            </w:r>
            <w:r w:rsidRPr="00EF4617">
              <w:rPr>
                <w:rFonts w:ascii="Times New Roman" w:eastAsia="Calibri" w:hAnsi="Times New Roman" w:cs="Times New Roman"/>
                <w:color w:val="000000"/>
              </w:rPr>
              <w:t>0</w:t>
            </w:r>
            <w:r>
              <w:rPr>
                <w:rFonts w:ascii="Times New Roman" w:eastAsia="Calibri" w:hAnsi="Times New Roman" w:cs="Times New Roman"/>
                <w:color w:val="000000"/>
              </w:rPr>
              <w:t>3</w:t>
            </w:r>
            <w:r w:rsidRPr="00EF4617">
              <w:rPr>
                <w:rFonts w:ascii="Times New Roman" w:eastAsia="Calibri" w:hAnsi="Times New Roman" w:cs="Times New Roman"/>
                <w:color w:val="000000"/>
              </w:rPr>
              <w:t>MA</w:t>
            </w:r>
          </w:p>
        </w:tc>
        <w:tc>
          <w:tcPr>
            <w:tcW w:w="1606" w:type="pct"/>
            <w:shd w:val="clear" w:color="auto" w:fill="auto"/>
          </w:tcPr>
          <w:p w14:paraId="32DD7DCA" w14:textId="5993264C" w:rsidR="00BB325D" w:rsidRPr="00BB325D" w:rsidRDefault="00BB325D" w:rsidP="00DE4DB5">
            <w:pPr>
              <w:spacing w:after="120" w:line="240" w:lineRule="auto"/>
              <w:contextualSpacing/>
              <w:rPr>
                <w:rFonts w:ascii="Times New Roman" w:eastAsia="Calibri" w:hAnsi="Times New Roman" w:cs="Times New Roman"/>
              </w:rPr>
            </w:pPr>
            <w:r w:rsidRPr="00BB325D">
              <w:rPr>
                <w:rFonts w:ascii="Times New Roman" w:eastAsia="Calibri" w:hAnsi="Times New Roman" w:cs="Times New Roman"/>
              </w:rPr>
              <w:t xml:space="preserve">Tartalomfejlesztés és tartalomszolgáltatás </w:t>
            </w:r>
          </w:p>
        </w:tc>
        <w:tc>
          <w:tcPr>
            <w:tcW w:w="333" w:type="pct"/>
          </w:tcPr>
          <w:p w14:paraId="762F6C4F" w14:textId="21A05C86" w:rsidR="00BB325D" w:rsidRPr="009B77BF" w:rsidRDefault="00BB325D" w:rsidP="00DE4DB5">
            <w:pPr>
              <w:spacing w:after="120" w:line="240" w:lineRule="auto"/>
              <w:contextualSpacing/>
              <w:jc w:val="center"/>
              <w:rPr>
                <w:rFonts w:ascii="Times New Roman" w:eastAsia="Calibri" w:hAnsi="Times New Roman" w:cs="Times New Roman"/>
                <w:lang w:val="en-US"/>
              </w:rPr>
            </w:pPr>
            <w:r>
              <w:rPr>
                <w:rFonts w:ascii="Times New Roman" w:eastAsia="Calibri" w:hAnsi="Times New Roman" w:cs="Times New Roman"/>
                <w:lang w:val="en-US"/>
              </w:rPr>
              <w:t>2</w:t>
            </w:r>
          </w:p>
        </w:tc>
        <w:tc>
          <w:tcPr>
            <w:tcW w:w="363" w:type="pct"/>
            <w:shd w:val="clear" w:color="auto" w:fill="auto"/>
          </w:tcPr>
          <w:p w14:paraId="145B048E" w14:textId="165BD3E8" w:rsidR="00BB325D" w:rsidRPr="009B77BF" w:rsidRDefault="00BB325D" w:rsidP="00DE4DB5">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gyj</w:t>
            </w:r>
            <w:proofErr w:type="spellEnd"/>
            <w:r>
              <w:rPr>
                <w:rFonts w:ascii="Times New Roman" w:eastAsia="Calibri" w:hAnsi="Times New Roman" w:cs="Times New Roman"/>
              </w:rPr>
              <w:t>.</w:t>
            </w:r>
          </w:p>
        </w:tc>
        <w:tc>
          <w:tcPr>
            <w:tcW w:w="470" w:type="pct"/>
            <w:shd w:val="clear" w:color="auto" w:fill="auto"/>
          </w:tcPr>
          <w:p w14:paraId="02CA8266" w14:textId="69B091B4" w:rsidR="00BB325D" w:rsidRDefault="00734D5F" w:rsidP="00DE4DB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860" w:type="pct"/>
            <w:shd w:val="clear" w:color="auto" w:fill="auto"/>
          </w:tcPr>
          <w:p w14:paraId="2DF9291F" w14:textId="77777777" w:rsidR="00BB325D" w:rsidRPr="00EB7084" w:rsidRDefault="00BB325D" w:rsidP="00DE4DB5">
            <w:pPr>
              <w:spacing w:after="120" w:line="240" w:lineRule="auto"/>
              <w:contextualSpacing/>
              <w:jc w:val="center"/>
              <w:rPr>
                <w:rFonts w:ascii="Times New Roman" w:eastAsia="Calibri" w:hAnsi="Times New Roman" w:cs="Times New Roman"/>
                <w:color w:val="000000"/>
              </w:rPr>
            </w:pPr>
          </w:p>
        </w:tc>
        <w:tc>
          <w:tcPr>
            <w:tcW w:w="401" w:type="pct"/>
          </w:tcPr>
          <w:p w14:paraId="4AAB483B" w14:textId="29F89396" w:rsidR="00BB325D" w:rsidRDefault="00BB325D" w:rsidP="00DE4DB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1.</w:t>
            </w:r>
          </w:p>
        </w:tc>
      </w:tr>
      <w:tr w:rsidR="00DE4DB5" w:rsidRPr="00EB7084" w14:paraId="74180C3D" w14:textId="77777777" w:rsidTr="00CE401F">
        <w:trPr>
          <w:jc w:val="center"/>
        </w:trPr>
        <w:tc>
          <w:tcPr>
            <w:tcW w:w="967" w:type="pct"/>
            <w:shd w:val="clear" w:color="auto" w:fill="auto"/>
            <w:noWrap/>
          </w:tcPr>
          <w:p w14:paraId="7C7EC0D2" w14:textId="13DE5BDA" w:rsidR="00DE4DB5" w:rsidRPr="009B77BF" w:rsidRDefault="00EF4617" w:rsidP="00DE4DB5">
            <w:pPr>
              <w:spacing w:after="120" w:line="240" w:lineRule="auto"/>
              <w:contextualSpacing/>
              <w:jc w:val="both"/>
              <w:rPr>
                <w:rFonts w:ascii="Times New Roman" w:eastAsia="Calibri" w:hAnsi="Times New Roman" w:cs="Times New Roman"/>
              </w:rPr>
            </w:pPr>
            <w:r>
              <w:rPr>
                <w:rFonts w:ascii="Times New Roman" w:eastAsia="Calibri" w:hAnsi="Times New Roman" w:cs="Times New Roman"/>
                <w:color w:val="000000"/>
              </w:rPr>
              <w:t>BTKI1</w:t>
            </w:r>
            <w:r w:rsidRPr="00EF4617">
              <w:rPr>
                <w:rFonts w:ascii="Times New Roman" w:eastAsia="Calibri" w:hAnsi="Times New Roman" w:cs="Times New Roman"/>
                <w:color w:val="000000"/>
              </w:rPr>
              <w:t>0</w:t>
            </w:r>
            <w:r>
              <w:rPr>
                <w:rFonts w:ascii="Times New Roman" w:eastAsia="Calibri" w:hAnsi="Times New Roman" w:cs="Times New Roman"/>
                <w:color w:val="000000"/>
              </w:rPr>
              <w:t>4</w:t>
            </w:r>
            <w:r w:rsidRPr="00EF4617">
              <w:rPr>
                <w:rFonts w:ascii="Times New Roman" w:eastAsia="Calibri" w:hAnsi="Times New Roman" w:cs="Times New Roman"/>
                <w:color w:val="000000"/>
              </w:rPr>
              <w:t>MA</w:t>
            </w:r>
          </w:p>
        </w:tc>
        <w:tc>
          <w:tcPr>
            <w:tcW w:w="1606" w:type="pct"/>
            <w:shd w:val="clear" w:color="auto" w:fill="auto"/>
          </w:tcPr>
          <w:p w14:paraId="25B82769" w14:textId="42826596" w:rsidR="00DE4DB5" w:rsidRPr="009B77BF" w:rsidRDefault="00BB325D" w:rsidP="00DE4DB5">
            <w:pPr>
              <w:spacing w:after="120" w:line="240" w:lineRule="auto"/>
              <w:contextualSpacing/>
              <w:rPr>
                <w:rFonts w:ascii="Times New Roman" w:eastAsia="Calibri" w:hAnsi="Times New Roman" w:cs="Times New Roman"/>
              </w:rPr>
            </w:pPr>
            <w:r w:rsidRPr="00BB325D">
              <w:rPr>
                <w:rFonts w:ascii="Times New Roman" w:eastAsia="Calibri" w:hAnsi="Times New Roman" w:cs="Times New Roman"/>
              </w:rPr>
              <w:t>Nem hagyományos dokumentumok feldolgozása</w:t>
            </w:r>
          </w:p>
        </w:tc>
        <w:tc>
          <w:tcPr>
            <w:tcW w:w="333" w:type="pct"/>
          </w:tcPr>
          <w:p w14:paraId="24CCA902" w14:textId="6937AB46" w:rsidR="00DE4DB5" w:rsidRPr="009B77BF" w:rsidRDefault="00DE4DB5" w:rsidP="00DE4DB5">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rPr>
              <w:t>2</w:t>
            </w:r>
          </w:p>
        </w:tc>
        <w:tc>
          <w:tcPr>
            <w:tcW w:w="363" w:type="pct"/>
            <w:shd w:val="clear" w:color="auto" w:fill="auto"/>
          </w:tcPr>
          <w:p w14:paraId="5A7C7E9A" w14:textId="17B2796B" w:rsidR="00DE4DB5" w:rsidRPr="009B77BF" w:rsidRDefault="00DE4DB5" w:rsidP="00DE4DB5">
            <w:pPr>
              <w:spacing w:after="120" w:line="240" w:lineRule="auto"/>
              <w:contextualSpacing/>
              <w:jc w:val="center"/>
              <w:rPr>
                <w:rFonts w:ascii="Times New Roman" w:eastAsia="Calibri" w:hAnsi="Times New Roman" w:cs="Times New Roman"/>
              </w:rPr>
            </w:pPr>
            <w:proofErr w:type="spellStart"/>
            <w:r w:rsidRPr="009B77BF">
              <w:rPr>
                <w:rFonts w:ascii="Times New Roman" w:eastAsia="Calibri" w:hAnsi="Times New Roman" w:cs="Times New Roman"/>
              </w:rPr>
              <w:t>koll</w:t>
            </w:r>
            <w:proofErr w:type="spellEnd"/>
            <w:r w:rsidRPr="009B77BF">
              <w:rPr>
                <w:rFonts w:ascii="Times New Roman" w:eastAsia="Calibri" w:hAnsi="Times New Roman" w:cs="Times New Roman"/>
              </w:rPr>
              <w:t>.</w:t>
            </w:r>
          </w:p>
        </w:tc>
        <w:tc>
          <w:tcPr>
            <w:tcW w:w="470" w:type="pct"/>
            <w:shd w:val="clear" w:color="auto" w:fill="auto"/>
          </w:tcPr>
          <w:p w14:paraId="7511C1B8" w14:textId="34E8C14F" w:rsidR="00DE4DB5" w:rsidRDefault="00DE4DB5" w:rsidP="00DE4DB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3</w:t>
            </w:r>
          </w:p>
        </w:tc>
        <w:tc>
          <w:tcPr>
            <w:tcW w:w="860" w:type="pct"/>
            <w:shd w:val="clear" w:color="auto" w:fill="auto"/>
          </w:tcPr>
          <w:p w14:paraId="45419FA3" w14:textId="77777777" w:rsidR="00DE4DB5" w:rsidRPr="00EB7084" w:rsidRDefault="00DE4DB5" w:rsidP="00DE4DB5">
            <w:pPr>
              <w:spacing w:after="120" w:line="240" w:lineRule="auto"/>
              <w:contextualSpacing/>
              <w:jc w:val="center"/>
              <w:rPr>
                <w:rFonts w:ascii="Times New Roman" w:eastAsia="Calibri" w:hAnsi="Times New Roman" w:cs="Times New Roman"/>
                <w:color w:val="000000"/>
              </w:rPr>
            </w:pPr>
          </w:p>
        </w:tc>
        <w:tc>
          <w:tcPr>
            <w:tcW w:w="401" w:type="pct"/>
          </w:tcPr>
          <w:p w14:paraId="01960A5C" w14:textId="480D08D1" w:rsidR="00DE4DB5" w:rsidRDefault="00DE4DB5" w:rsidP="00DE4DB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1</w:t>
            </w:r>
            <w:r w:rsidR="00EC3481">
              <w:rPr>
                <w:rFonts w:ascii="Times New Roman" w:eastAsia="Calibri" w:hAnsi="Times New Roman" w:cs="Times New Roman"/>
              </w:rPr>
              <w:t>.</w:t>
            </w:r>
          </w:p>
        </w:tc>
      </w:tr>
      <w:tr w:rsidR="00DE4DB5" w:rsidRPr="00EB7084" w14:paraId="39BF678F" w14:textId="77777777" w:rsidTr="00CE401F">
        <w:trPr>
          <w:jc w:val="center"/>
        </w:trPr>
        <w:tc>
          <w:tcPr>
            <w:tcW w:w="967" w:type="pct"/>
            <w:shd w:val="clear" w:color="auto" w:fill="auto"/>
            <w:noWrap/>
          </w:tcPr>
          <w:p w14:paraId="599A6F6E" w14:textId="6A607F00" w:rsidR="00DE4DB5"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301</w:t>
            </w:r>
            <w:r w:rsidRPr="00EF4617">
              <w:rPr>
                <w:rFonts w:ascii="Times New Roman" w:eastAsia="Calibri" w:hAnsi="Times New Roman" w:cs="Times New Roman"/>
                <w:color w:val="000000"/>
              </w:rPr>
              <w:t>MA</w:t>
            </w:r>
          </w:p>
        </w:tc>
        <w:tc>
          <w:tcPr>
            <w:tcW w:w="1606" w:type="pct"/>
            <w:shd w:val="clear" w:color="auto" w:fill="auto"/>
          </w:tcPr>
          <w:p w14:paraId="14B1AA4D" w14:textId="30014EF0" w:rsidR="00DE4DB5" w:rsidRPr="009B77BF" w:rsidRDefault="00B70166" w:rsidP="00DE4DB5">
            <w:pPr>
              <w:spacing w:after="120" w:line="240" w:lineRule="auto"/>
              <w:contextualSpacing/>
              <w:rPr>
                <w:rFonts w:ascii="Times New Roman" w:eastAsia="Calibri" w:hAnsi="Times New Roman" w:cs="Times New Roman"/>
              </w:rPr>
            </w:pPr>
            <w:r w:rsidRPr="00B70166">
              <w:rPr>
                <w:rFonts w:ascii="Times New Roman" w:eastAsia="Calibri" w:hAnsi="Times New Roman" w:cs="Times New Roman"/>
              </w:rPr>
              <w:t>Természettudományos szakinformációk</w:t>
            </w:r>
          </w:p>
        </w:tc>
        <w:tc>
          <w:tcPr>
            <w:tcW w:w="333" w:type="pct"/>
          </w:tcPr>
          <w:p w14:paraId="7EDF0F8E" w14:textId="251B1908" w:rsidR="00DE4DB5" w:rsidRPr="009B77BF" w:rsidRDefault="00DE4DB5" w:rsidP="00DE4DB5">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rPr>
              <w:t>2</w:t>
            </w:r>
          </w:p>
        </w:tc>
        <w:tc>
          <w:tcPr>
            <w:tcW w:w="363" w:type="pct"/>
            <w:shd w:val="clear" w:color="auto" w:fill="auto"/>
          </w:tcPr>
          <w:p w14:paraId="4E64B4A5" w14:textId="246E0F94" w:rsidR="00DE4DB5" w:rsidRPr="009B77BF" w:rsidRDefault="00B70166" w:rsidP="00DE4DB5">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gyj</w:t>
            </w:r>
            <w:proofErr w:type="spellEnd"/>
            <w:r>
              <w:rPr>
                <w:rFonts w:ascii="Times New Roman" w:eastAsia="Calibri" w:hAnsi="Times New Roman" w:cs="Times New Roman"/>
              </w:rPr>
              <w:t>.</w:t>
            </w:r>
          </w:p>
        </w:tc>
        <w:tc>
          <w:tcPr>
            <w:tcW w:w="470" w:type="pct"/>
            <w:shd w:val="clear" w:color="auto" w:fill="auto"/>
          </w:tcPr>
          <w:p w14:paraId="0872F3BD" w14:textId="5F679939" w:rsidR="00DE4DB5" w:rsidRDefault="00B70166" w:rsidP="00DE4DB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860" w:type="pct"/>
            <w:shd w:val="clear" w:color="auto" w:fill="auto"/>
          </w:tcPr>
          <w:p w14:paraId="3CFD4C50" w14:textId="77777777" w:rsidR="00DE4DB5" w:rsidRPr="00EB7084" w:rsidRDefault="00DE4DB5" w:rsidP="00DE4DB5">
            <w:pPr>
              <w:spacing w:after="120" w:line="240" w:lineRule="auto"/>
              <w:contextualSpacing/>
              <w:jc w:val="center"/>
              <w:rPr>
                <w:rFonts w:ascii="Times New Roman" w:eastAsia="Calibri" w:hAnsi="Times New Roman" w:cs="Times New Roman"/>
                <w:color w:val="000000"/>
              </w:rPr>
            </w:pPr>
          </w:p>
        </w:tc>
        <w:tc>
          <w:tcPr>
            <w:tcW w:w="401" w:type="pct"/>
          </w:tcPr>
          <w:p w14:paraId="5C656ACF" w14:textId="31BB73A7" w:rsidR="00DE4DB5" w:rsidRDefault="00B70166" w:rsidP="00DE4DB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3</w:t>
            </w:r>
            <w:r w:rsidR="00EC3481">
              <w:rPr>
                <w:rFonts w:ascii="Times New Roman" w:eastAsia="Calibri" w:hAnsi="Times New Roman" w:cs="Times New Roman"/>
              </w:rPr>
              <w:t>.</w:t>
            </w:r>
          </w:p>
        </w:tc>
      </w:tr>
      <w:tr w:rsidR="00DE4DB5" w:rsidRPr="00EB7084" w14:paraId="7353541F" w14:textId="77777777" w:rsidTr="00CE401F">
        <w:trPr>
          <w:jc w:val="center"/>
        </w:trPr>
        <w:tc>
          <w:tcPr>
            <w:tcW w:w="967" w:type="pct"/>
            <w:shd w:val="clear" w:color="auto" w:fill="auto"/>
            <w:noWrap/>
          </w:tcPr>
          <w:p w14:paraId="7EF4A30D" w14:textId="4CA5CF70" w:rsidR="00DE4DB5" w:rsidRPr="009B77BF" w:rsidRDefault="00EF4617" w:rsidP="00DE4DB5">
            <w:pPr>
              <w:spacing w:after="120" w:line="240" w:lineRule="auto"/>
              <w:contextualSpacing/>
              <w:jc w:val="both"/>
              <w:rPr>
                <w:rFonts w:ascii="Times New Roman" w:eastAsia="Calibri" w:hAnsi="Times New Roman" w:cs="Times New Roman"/>
              </w:rPr>
            </w:pPr>
            <w:r>
              <w:rPr>
                <w:rFonts w:ascii="Times New Roman" w:eastAsia="Calibri" w:hAnsi="Times New Roman" w:cs="Times New Roman"/>
                <w:color w:val="000000"/>
              </w:rPr>
              <w:t>BTKI302</w:t>
            </w:r>
            <w:r w:rsidRPr="00EF4617">
              <w:rPr>
                <w:rFonts w:ascii="Times New Roman" w:eastAsia="Calibri" w:hAnsi="Times New Roman" w:cs="Times New Roman"/>
                <w:color w:val="000000"/>
              </w:rPr>
              <w:t>MA</w:t>
            </w:r>
          </w:p>
        </w:tc>
        <w:tc>
          <w:tcPr>
            <w:tcW w:w="1606" w:type="pct"/>
            <w:shd w:val="clear" w:color="auto" w:fill="auto"/>
          </w:tcPr>
          <w:p w14:paraId="0A201C37" w14:textId="585B7702" w:rsidR="00DE4DB5" w:rsidRPr="009B77BF" w:rsidRDefault="00B70166" w:rsidP="00DE4DB5">
            <w:pPr>
              <w:spacing w:after="120" w:line="240" w:lineRule="auto"/>
              <w:contextualSpacing/>
              <w:rPr>
                <w:rFonts w:ascii="Times New Roman" w:eastAsia="Calibri" w:hAnsi="Times New Roman" w:cs="Times New Roman"/>
              </w:rPr>
            </w:pPr>
            <w:r w:rsidRPr="00B70166">
              <w:rPr>
                <w:rFonts w:ascii="Times New Roman" w:eastAsia="Calibri" w:hAnsi="Times New Roman" w:cs="Times New Roman"/>
              </w:rPr>
              <w:t>Alkalmazott tudományi szakinformációk</w:t>
            </w:r>
          </w:p>
        </w:tc>
        <w:tc>
          <w:tcPr>
            <w:tcW w:w="333" w:type="pct"/>
          </w:tcPr>
          <w:p w14:paraId="0CE73271" w14:textId="751151CD" w:rsidR="00DE4DB5" w:rsidRPr="009B77BF" w:rsidRDefault="00DE4DB5" w:rsidP="00DE4DB5">
            <w:pPr>
              <w:spacing w:after="120" w:line="240" w:lineRule="auto"/>
              <w:contextualSpacing/>
              <w:jc w:val="center"/>
              <w:rPr>
                <w:rFonts w:ascii="Times New Roman" w:eastAsia="Calibri" w:hAnsi="Times New Roman" w:cs="Times New Roman"/>
              </w:rPr>
            </w:pPr>
            <w:r w:rsidRPr="009B77BF">
              <w:rPr>
                <w:rFonts w:ascii="Times New Roman" w:eastAsia="Calibri" w:hAnsi="Times New Roman" w:cs="Times New Roman"/>
                <w:lang w:val="en-US"/>
              </w:rPr>
              <w:t>2</w:t>
            </w:r>
          </w:p>
        </w:tc>
        <w:tc>
          <w:tcPr>
            <w:tcW w:w="363" w:type="pct"/>
            <w:shd w:val="clear" w:color="auto" w:fill="auto"/>
          </w:tcPr>
          <w:p w14:paraId="1C86BEF8" w14:textId="347C15B7" w:rsidR="00DE4DB5" w:rsidRPr="009B77BF" w:rsidRDefault="00DE4DB5" w:rsidP="00DE4DB5">
            <w:pPr>
              <w:spacing w:after="120" w:line="240" w:lineRule="auto"/>
              <w:contextualSpacing/>
              <w:jc w:val="center"/>
              <w:rPr>
                <w:rFonts w:ascii="Times New Roman" w:eastAsia="Calibri" w:hAnsi="Times New Roman" w:cs="Times New Roman"/>
              </w:rPr>
            </w:pPr>
            <w:proofErr w:type="spellStart"/>
            <w:r w:rsidRPr="009B77BF">
              <w:rPr>
                <w:rFonts w:ascii="Times New Roman" w:eastAsia="Calibri" w:hAnsi="Times New Roman" w:cs="Times New Roman"/>
              </w:rPr>
              <w:t>gyj</w:t>
            </w:r>
            <w:proofErr w:type="spellEnd"/>
            <w:r w:rsidRPr="009B77BF">
              <w:rPr>
                <w:rFonts w:ascii="Times New Roman" w:eastAsia="Calibri" w:hAnsi="Times New Roman" w:cs="Times New Roman"/>
              </w:rPr>
              <w:t>.</w:t>
            </w:r>
          </w:p>
        </w:tc>
        <w:tc>
          <w:tcPr>
            <w:tcW w:w="470" w:type="pct"/>
            <w:shd w:val="clear" w:color="auto" w:fill="auto"/>
          </w:tcPr>
          <w:p w14:paraId="7858E01F" w14:textId="6DFB18BB" w:rsidR="00DE4DB5" w:rsidRPr="009B77BF" w:rsidRDefault="00B70166" w:rsidP="00DE4DB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860" w:type="pct"/>
            <w:shd w:val="clear" w:color="auto" w:fill="auto"/>
          </w:tcPr>
          <w:p w14:paraId="049AEFAA" w14:textId="77777777" w:rsidR="00DE4DB5" w:rsidRPr="00EB7084" w:rsidRDefault="00DE4DB5" w:rsidP="00DE4DB5">
            <w:pPr>
              <w:spacing w:after="120" w:line="240" w:lineRule="auto"/>
              <w:contextualSpacing/>
              <w:jc w:val="center"/>
              <w:rPr>
                <w:rFonts w:ascii="Times New Roman" w:eastAsia="Calibri" w:hAnsi="Times New Roman" w:cs="Times New Roman"/>
                <w:color w:val="000000"/>
              </w:rPr>
            </w:pPr>
          </w:p>
        </w:tc>
        <w:tc>
          <w:tcPr>
            <w:tcW w:w="401" w:type="pct"/>
          </w:tcPr>
          <w:p w14:paraId="46E8FD89" w14:textId="2E1DAB8B" w:rsidR="00DE4DB5" w:rsidRPr="009B77BF" w:rsidRDefault="00B70166" w:rsidP="00DE4DB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3</w:t>
            </w:r>
            <w:r w:rsidR="00EC3481">
              <w:rPr>
                <w:rFonts w:ascii="Times New Roman" w:eastAsia="Calibri" w:hAnsi="Times New Roman" w:cs="Times New Roman"/>
              </w:rPr>
              <w:t>.</w:t>
            </w:r>
          </w:p>
        </w:tc>
      </w:tr>
      <w:tr w:rsidR="00402DE4" w:rsidRPr="00EB7084" w14:paraId="6CE48025" w14:textId="77777777" w:rsidTr="00CE401F">
        <w:trPr>
          <w:jc w:val="center"/>
        </w:trPr>
        <w:tc>
          <w:tcPr>
            <w:tcW w:w="967" w:type="pct"/>
            <w:shd w:val="clear" w:color="auto" w:fill="auto"/>
            <w:noWrap/>
          </w:tcPr>
          <w:p w14:paraId="4BA1D58C" w14:textId="72124BA8" w:rsidR="00402DE4" w:rsidRPr="009B77BF" w:rsidRDefault="00402DE4" w:rsidP="00402DE4">
            <w:pPr>
              <w:spacing w:after="120" w:line="240" w:lineRule="auto"/>
              <w:contextualSpacing/>
              <w:jc w:val="both"/>
              <w:rPr>
                <w:rFonts w:ascii="Times New Roman" w:eastAsia="Calibri" w:hAnsi="Times New Roman" w:cs="Times New Roman"/>
              </w:rPr>
            </w:pPr>
            <w:r w:rsidRPr="00402DE4">
              <w:rPr>
                <w:rFonts w:ascii="Times New Roman" w:eastAsia="Calibri" w:hAnsi="Times New Roman" w:cs="Times New Roman"/>
              </w:rPr>
              <w:t>BTKM203MA</w:t>
            </w:r>
            <w:r w:rsidR="001A17DE">
              <w:rPr>
                <w:rFonts w:ascii="Times New Roman" w:eastAsia="Calibri" w:hAnsi="Times New Roman" w:cs="Times New Roman"/>
              </w:rPr>
              <w:t>-IK</w:t>
            </w:r>
          </w:p>
        </w:tc>
        <w:tc>
          <w:tcPr>
            <w:tcW w:w="1606" w:type="pct"/>
            <w:shd w:val="clear" w:color="auto" w:fill="auto"/>
          </w:tcPr>
          <w:p w14:paraId="1A8A3A46" w14:textId="7ACECCEE" w:rsidR="00402DE4" w:rsidRPr="009B77BF" w:rsidRDefault="00402DE4" w:rsidP="00402DE4">
            <w:pPr>
              <w:spacing w:after="120" w:line="240" w:lineRule="auto"/>
              <w:contextualSpacing/>
              <w:rPr>
                <w:rFonts w:ascii="Times New Roman" w:eastAsia="Calibri" w:hAnsi="Times New Roman" w:cs="Times New Roman"/>
              </w:rPr>
            </w:pPr>
            <w:r w:rsidRPr="00402DE4">
              <w:rPr>
                <w:rFonts w:ascii="Times New Roman" w:eastAsia="Calibri" w:hAnsi="Times New Roman" w:cs="Times New Roman"/>
              </w:rPr>
              <w:t>Tartalommarketing és szervezeti kultúra</w:t>
            </w:r>
          </w:p>
        </w:tc>
        <w:tc>
          <w:tcPr>
            <w:tcW w:w="333" w:type="pct"/>
          </w:tcPr>
          <w:p w14:paraId="43EA3DCF" w14:textId="13A6DCE9" w:rsidR="00402DE4" w:rsidRPr="009B77BF" w:rsidRDefault="00402DE4" w:rsidP="00402DE4">
            <w:pPr>
              <w:spacing w:after="120" w:line="240" w:lineRule="auto"/>
              <w:contextualSpacing/>
              <w:jc w:val="center"/>
              <w:rPr>
                <w:rFonts w:ascii="Times New Roman" w:eastAsia="Calibri" w:hAnsi="Times New Roman" w:cs="Times New Roman"/>
              </w:rPr>
            </w:pPr>
            <w:r w:rsidRPr="009B77BF">
              <w:rPr>
                <w:rFonts w:ascii="Times New Roman" w:eastAsia="Calibri" w:hAnsi="Times New Roman" w:cs="Times New Roman"/>
                <w:lang w:val="en-US"/>
              </w:rPr>
              <w:t>2</w:t>
            </w:r>
          </w:p>
        </w:tc>
        <w:tc>
          <w:tcPr>
            <w:tcW w:w="363" w:type="pct"/>
            <w:shd w:val="clear" w:color="auto" w:fill="auto"/>
          </w:tcPr>
          <w:p w14:paraId="0C5218C0" w14:textId="41D08F6C" w:rsidR="00402DE4" w:rsidRPr="009B77BF" w:rsidRDefault="00402DE4" w:rsidP="00402DE4">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gyj</w:t>
            </w:r>
            <w:proofErr w:type="spellEnd"/>
            <w:r w:rsidRPr="009B77BF">
              <w:rPr>
                <w:rFonts w:ascii="Times New Roman" w:eastAsia="Calibri" w:hAnsi="Times New Roman" w:cs="Times New Roman"/>
              </w:rPr>
              <w:t>.</w:t>
            </w:r>
          </w:p>
        </w:tc>
        <w:tc>
          <w:tcPr>
            <w:tcW w:w="470" w:type="pct"/>
            <w:shd w:val="clear" w:color="auto" w:fill="auto"/>
          </w:tcPr>
          <w:p w14:paraId="448C3C77" w14:textId="18D572A4" w:rsidR="00402DE4" w:rsidRPr="009B77BF" w:rsidRDefault="00402DE4" w:rsidP="00402DE4">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4</w:t>
            </w:r>
          </w:p>
        </w:tc>
        <w:tc>
          <w:tcPr>
            <w:tcW w:w="860" w:type="pct"/>
            <w:shd w:val="clear" w:color="auto" w:fill="auto"/>
          </w:tcPr>
          <w:p w14:paraId="52F87C58" w14:textId="4F9BBC98" w:rsidR="00402DE4" w:rsidRPr="00EB7084" w:rsidRDefault="00402DE4" w:rsidP="00402DE4">
            <w:pPr>
              <w:spacing w:after="120" w:line="240" w:lineRule="auto"/>
              <w:contextualSpacing/>
              <w:jc w:val="center"/>
              <w:rPr>
                <w:rFonts w:ascii="Times New Roman" w:eastAsia="Calibri" w:hAnsi="Times New Roman" w:cs="Times New Roman"/>
                <w:color w:val="000000"/>
              </w:rPr>
            </w:pPr>
          </w:p>
        </w:tc>
        <w:tc>
          <w:tcPr>
            <w:tcW w:w="401" w:type="pct"/>
          </w:tcPr>
          <w:p w14:paraId="21C71104" w14:textId="382E0C1A" w:rsidR="00402DE4" w:rsidRPr="009B77BF" w:rsidRDefault="00402DE4" w:rsidP="00402DE4">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4</w:t>
            </w:r>
            <w:r w:rsidRPr="009B77BF">
              <w:rPr>
                <w:rFonts w:ascii="Times New Roman" w:eastAsia="Calibri" w:hAnsi="Times New Roman" w:cs="Times New Roman"/>
              </w:rPr>
              <w:t>.</w:t>
            </w:r>
          </w:p>
        </w:tc>
      </w:tr>
    </w:tbl>
    <w:p w14:paraId="26B95EBC" w14:textId="18A90CB0" w:rsidR="009B77BF" w:rsidRDefault="009B77BF" w:rsidP="009B77BF">
      <w:pPr>
        <w:keepNext/>
        <w:widowControl w:val="0"/>
        <w:tabs>
          <w:tab w:val="center" w:pos="4820"/>
          <w:tab w:val="right" w:pos="9639"/>
        </w:tabs>
        <w:spacing w:after="60" w:line="240" w:lineRule="auto"/>
        <w:contextualSpacing/>
        <w:jc w:val="both"/>
        <w:rPr>
          <w:rFonts w:ascii="Times New Roman" w:eastAsia="Calibri" w:hAnsi="Times New Roman" w:cs="Times New Roman"/>
          <w:lang w:val="x-none" w:eastAsia="hu-HU"/>
        </w:rPr>
      </w:pPr>
    </w:p>
    <w:p w14:paraId="28587CC1" w14:textId="22400902" w:rsidR="00DE4DB5" w:rsidRPr="00DE4DB5" w:rsidRDefault="00402DE4" w:rsidP="00DE4DB5">
      <w:pPr>
        <w:pStyle w:val="Listaszerbekezds"/>
        <w:keepNext/>
        <w:widowControl w:val="0"/>
        <w:numPr>
          <w:ilvl w:val="0"/>
          <w:numId w:val="12"/>
        </w:numPr>
        <w:tabs>
          <w:tab w:val="center" w:pos="4820"/>
          <w:tab w:val="right" w:pos="9639"/>
        </w:tabs>
        <w:spacing w:after="60" w:line="240" w:lineRule="auto"/>
        <w:jc w:val="both"/>
        <w:rPr>
          <w:rFonts w:ascii="Times New Roman" w:eastAsia="Calibri" w:hAnsi="Times New Roman" w:cs="Times New Roman"/>
          <w:lang w:val="x-none" w:eastAsia="hu-HU"/>
        </w:rPr>
      </w:pPr>
      <w:proofErr w:type="spellStart"/>
      <w:r w:rsidRPr="00402DE4">
        <w:rPr>
          <w:rFonts w:ascii="Times New Roman" w:eastAsia="Calibri" w:hAnsi="Times New Roman" w:cs="Times New Roman"/>
        </w:rPr>
        <w:t>Tudománymetria</w:t>
      </w:r>
      <w:proofErr w:type="spellEnd"/>
      <w:r w:rsidRPr="00402DE4">
        <w:rPr>
          <w:rFonts w:ascii="Times New Roman" w:eastAsia="Calibri" w:hAnsi="Times New Roman" w:cs="Times New Roman"/>
        </w:rPr>
        <w:t>, kutatástámogatás</w:t>
      </w:r>
      <w:r>
        <w:rPr>
          <w:rFonts w:ascii="Times New Roman" w:eastAsia="Calibri" w:hAnsi="Times New Roman" w:cs="Times New Roman"/>
        </w:rPr>
        <w:t>: 7</w:t>
      </w:r>
      <w:r w:rsidRPr="00402DE4">
        <w:rPr>
          <w:rFonts w:ascii="Times New Roman" w:eastAsia="Calibri" w:hAnsi="Times New Roman" w:cs="Times New Roman"/>
        </w:rPr>
        <w:t xml:space="preserve"> kredit</w:t>
      </w:r>
      <w:r>
        <w:rPr>
          <w:rFonts w:ascii="Times New Roman" w:eastAsia="Calibri" w:hAnsi="Times New Roman" w:cs="Times New Roman"/>
        </w:rPr>
        <w:t xml:space="preserve"> (</w:t>
      </w:r>
      <w:r w:rsidRPr="00402DE4">
        <w:rPr>
          <w:rFonts w:ascii="Times New Roman" w:eastAsia="Calibri" w:hAnsi="Times New Roman" w:cs="Times New Roman"/>
        </w:rPr>
        <w:t>5-15</w:t>
      </w:r>
      <w:r>
        <w:rPr>
          <w:rFonts w:ascii="Times New Roman" w:eastAsia="Calibri" w:hAnsi="Times New Roman" w:cs="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2910"/>
        <w:gridCol w:w="604"/>
        <w:gridCol w:w="658"/>
        <w:gridCol w:w="852"/>
        <w:gridCol w:w="1559"/>
        <w:gridCol w:w="727"/>
      </w:tblGrid>
      <w:tr w:rsidR="00DE4DB5" w:rsidRPr="00EB7084" w14:paraId="021D7DF4" w14:textId="77777777" w:rsidTr="00CE401F">
        <w:trPr>
          <w:jc w:val="center"/>
        </w:trPr>
        <w:tc>
          <w:tcPr>
            <w:tcW w:w="967" w:type="pct"/>
            <w:shd w:val="clear" w:color="auto" w:fill="auto"/>
          </w:tcPr>
          <w:p w14:paraId="56CDE68F" w14:textId="77777777" w:rsidR="00DE4DB5" w:rsidRPr="00EB7084" w:rsidRDefault="00DE4DB5" w:rsidP="00CE401F">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Kód</w:t>
            </w:r>
          </w:p>
        </w:tc>
        <w:tc>
          <w:tcPr>
            <w:tcW w:w="1606" w:type="pct"/>
            <w:shd w:val="clear" w:color="auto" w:fill="auto"/>
          </w:tcPr>
          <w:p w14:paraId="3412EF7D" w14:textId="77777777" w:rsidR="00DE4DB5" w:rsidRPr="00EB7084" w:rsidRDefault="00DE4DB5" w:rsidP="00CE401F">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Tantárgy</w:t>
            </w:r>
          </w:p>
        </w:tc>
        <w:tc>
          <w:tcPr>
            <w:tcW w:w="333" w:type="pct"/>
            <w:vAlign w:val="center"/>
          </w:tcPr>
          <w:p w14:paraId="557A6BB2" w14:textId="77777777" w:rsidR="00DE4DB5" w:rsidRPr="00EB7084" w:rsidRDefault="00DE4DB5"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Óra</w:t>
            </w:r>
          </w:p>
        </w:tc>
        <w:tc>
          <w:tcPr>
            <w:tcW w:w="363" w:type="pct"/>
            <w:shd w:val="clear" w:color="auto" w:fill="auto"/>
            <w:vAlign w:val="center"/>
          </w:tcPr>
          <w:p w14:paraId="54826AF9" w14:textId="77777777" w:rsidR="00DE4DB5" w:rsidRPr="00EB7084" w:rsidRDefault="00DE4DB5"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Telj.</w:t>
            </w:r>
          </w:p>
        </w:tc>
        <w:tc>
          <w:tcPr>
            <w:tcW w:w="470" w:type="pct"/>
            <w:shd w:val="clear" w:color="auto" w:fill="auto"/>
            <w:vAlign w:val="center"/>
          </w:tcPr>
          <w:p w14:paraId="2A4EAE19" w14:textId="77777777" w:rsidR="00DE4DB5" w:rsidRPr="00EB7084" w:rsidRDefault="00DE4DB5"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Kredit</w:t>
            </w:r>
          </w:p>
        </w:tc>
        <w:tc>
          <w:tcPr>
            <w:tcW w:w="860" w:type="pct"/>
            <w:shd w:val="clear" w:color="auto" w:fill="auto"/>
            <w:vAlign w:val="center"/>
          </w:tcPr>
          <w:p w14:paraId="2779AE2E" w14:textId="77777777" w:rsidR="00DE4DB5" w:rsidRPr="00EB7084" w:rsidRDefault="00DE4DB5"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Előfeltétel</w:t>
            </w:r>
          </w:p>
        </w:tc>
        <w:tc>
          <w:tcPr>
            <w:tcW w:w="401" w:type="pct"/>
            <w:vAlign w:val="center"/>
          </w:tcPr>
          <w:p w14:paraId="021BDDED" w14:textId="77777777" w:rsidR="00DE4DB5" w:rsidRPr="00EB7084" w:rsidRDefault="00DE4DB5"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Félév</w:t>
            </w:r>
          </w:p>
        </w:tc>
      </w:tr>
      <w:tr w:rsidR="00DE4DB5" w:rsidRPr="00EB7084" w14:paraId="7FF7A41D" w14:textId="77777777" w:rsidTr="00CE401F">
        <w:trPr>
          <w:trHeight w:val="285"/>
          <w:jc w:val="center"/>
        </w:trPr>
        <w:tc>
          <w:tcPr>
            <w:tcW w:w="5000" w:type="pct"/>
            <w:gridSpan w:val="7"/>
            <w:shd w:val="clear" w:color="auto" w:fill="D9D9D9"/>
            <w:noWrap/>
            <w:vAlign w:val="center"/>
          </w:tcPr>
          <w:p w14:paraId="4075BD9A" w14:textId="77777777" w:rsidR="00DE4DB5" w:rsidRPr="00EB7084" w:rsidRDefault="00DE4DB5" w:rsidP="00CE401F">
            <w:pPr>
              <w:spacing w:after="120" w:line="240" w:lineRule="auto"/>
              <w:contextualSpacing/>
              <w:jc w:val="center"/>
              <w:rPr>
                <w:rFonts w:ascii="Times New Roman" w:eastAsia="Calibri" w:hAnsi="Times New Roman" w:cs="Times New Roman"/>
                <w:bCs/>
                <w:i/>
                <w:iCs/>
                <w:color w:val="000000"/>
              </w:rPr>
            </w:pPr>
          </w:p>
        </w:tc>
      </w:tr>
      <w:tr w:rsidR="00DE4DB5" w:rsidRPr="00EB7084" w14:paraId="7203BA5E" w14:textId="77777777" w:rsidTr="00CE401F">
        <w:trPr>
          <w:jc w:val="center"/>
        </w:trPr>
        <w:tc>
          <w:tcPr>
            <w:tcW w:w="967" w:type="pct"/>
            <w:shd w:val="clear" w:color="auto" w:fill="auto"/>
            <w:noWrap/>
          </w:tcPr>
          <w:p w14:paraId="5A5FE9AA" w14:textId="6F93208F" w:rsidR="00DE4DB5" w:rsidRPr="00EB7084" w:rsidRDefault="00EF4617" w:rsidP="00DE4DB5">
            <w:pPr>
              <w:spacing w:after="120" w:line="240" w:lineRule="auto"/>
              <w:contextualSpacing/>
              <w:jc w:val="both"/>
              <w:rPr>
                <w:rFonts w:ascii="Times New Roman" w:eastAsia="Calibri" w:hAnsi="Times New Roman" w:cs="Times New Roman"/>
                <w:color w:val="000000"/>
              </w:rPr>
            </w:pPr>
            <w:r>
              <w:rPr>
                <w:rFonts w:ascii="Times New Roman" w:eastAsia="Calibri" w:hAnsi="Times New Roman" w:cs="Times New Roman"/>
                <w:color w:val="000000"/>
              </w:rPr>
              <w:t>BTKI303</w:t>
            </w:r>
            <w:r w:rsidRPr="00EF4617">
              <w:rPr>
                <w:rFonts w:ascii="Times New Roman" w:eastAsia="Calibri" w:hAnsi="Times New Roman" w:cs="Times New Roman"/>
                <w:color w:val="000000"/>
              </w:rPr>
              <w:t>MA</w:t>
            </w:r>
          </w:p>
        </w:tc>
        <w:tc>
          <w:tcPr>
            <w:tcW w:w="1606" w:type="pct"/>
            <w:shd w:val="clear" w:color="auto" w:fill="auto"/>
          </w:tcPr>
          <w:p w14:paraId="2C9405C9" w14:textId="1B827A2D" w:rsidR="00DE4DB5" w:rsidRPr="00EB7084" w:rsidRDefault="00402DE4" w:rsidP="00DE4DB5">
            <w:pPr>
              <w:spacing w:after="120" w:line="240" w:lineRule="auto"/>
              <w:contextualSpacing/>
              <w:rPr>
                <w:rFonts w:ascii="Times New Roman" w:eastAsia="Calibri" w:hAnsi="Times New Roman" w:cs="Times New Roman"/>
                <w:color w:val="000000"/>
              </w:rPr>
            </w:pPr>
            <w:r w:rsidRPr="00402DE4">
              <w:rPr>
                <w:rFonts w:ascii="Times New Roman" w:eastAsia="Calibri" w:hAnsi="Times New Roman" w:cs="Times New Roman"/>
              </w:rPr>
              <w:t>A könyvtári működés jogi környezete</w:t>
            </w:r>
          </w:p>
        </w:tc>
        <w:tc>
          <w:tcPr>
            <w:tcW w:w="333" w:type="pct"/>
          </w:tcPr>
          <w:p w14:paraId="45AEC07E" w14:textId="5EA98EE2" w:rsidR="00DE4DB5" w:rsidRPr="00EB7084" w:rsidRDefault="00DE4DB5" w:rsidP="00DE4DB5">
            <w:pPr>
              <w:spacing w:after="120" w:line="240" w:lineRule="auto"/>
              <w:contextualSpacing/>
              <w:jc w:val="center"/>
              <w:rPr>
                <w:rFonts w:ascii="Times New Roman" w:eastAsia="Calibri" w:hAnsi="Times New Roman" w:cs="Times New Roman"/>
                <w:color w:val="000000"/>
              </w:rPr>
            </w:pPr>
            <w:r w:rsidRPr="009B77BF">
              <w:rPr>
                <w:rFonts w:ascii="Times New Roman" w:eastAsia="Calibri" w:hAnsi="Times New Roman" w:cs="Times New Roman"/>
              </w:rPr>
              <w:t>2</w:t>
            </w:r>
          </w:p>
        </w:tc>
        <w:tc>
          <w:tcPr>
            <w:tcW w:w="363" w:type="pct"/>
            <w:shd w:val="clear" w:color="auto" w:fill="auto"/>
          </w:tcPr>
          <w:p w14:paraId="5C1B7EC2" w14:textId="29DB5BE1" w:rsidR="00DE4DB5" w:rsidRPr="00EB7084" w:rsidRDefault="00DE4DB5" w:rsidP="00DE4DB5">
            <w:pPr>
              <w:spacing w:after="120" w:line="240" w:lineRule="auto"/>
              <w:contextualSpacing/>
              <w:jc w:val="center"/>
              <w:rPr>
                <w:rFonts w:ascii="Times New Roman" w:eastAsia="Calibri" w:hAnsi="Times New Roman" w:cs="Times New Roman"/>
                <w:color w:val="000000"/>
              </w:rPr>
            </w:pPr>
            <w:proofErr w:type="spellStart"/>
            <w:r w:rsidRPr="009B77BF">
              <w:rPr>
                <w:rFonts w:ascii="Times New Roman" w:eastAsia="Calibri" w:hAnsi="Times New Roman" w:cs="Times New Roman"/>
              </w:rPr>
              <w:t>koll</w:t>
            </w:r>
            <w:proofErr w:type="spellEnd"/>
            <w:r w:rsidRPr="009B77BF">
              <w:rPr>
                <w:rFonts w:ascii="Times New Roman" w:eastAsia="Calibri" w:hAnsi="Times New Roman" w:cs="Times New Roman"/>
              </w:rPr>
              <w:t>.</w:t>
            </w:r>
          </w:p>
        </w:tc>
        <w:tc>
          <w:tcPr>
            <w:tcW w:w="470" w:type="pct"/>
            <w:shd w:val="clear" w:color="auto" w:fill="auto"/>
          </w:tcPr>
          <w:p w14:paraId="25DAC247" w14:textId="44396872" w:rsidR="00DE4DB5" w:rsidRPr="00EB7084" w:rsidRDefault="00402DE4" w:rsidP="00DE4DB5">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3</w:t>
            </w:r>
          </w:p>
        </w:tc>
        <w:tc>
          <w:tcPr>
            <w:tcW w:w="860" w:type="pct"/>
            <w:shd w:val="clear" w:color="auto" w:fill="auto"/>
          </w:tcPr>
          <w:p w14:paraId="545BE38D" w14:textId="77777777" w:rsidR="00DE4DB5" w:rsidRPr="00EB7084" w:rsidRDefault="00DE4DB5" w:rsidP="00DE4DB5">
            <w:pPr>
              <w:spacing w:after="120" w:line="240" w:lineRule="auto"/>
              <w:contextualSpacing/>
              <w:jc w:val="center"/>
              <w:rPr>
                <w:rFonts w:ascii="Times New Roman" w:eastAsia="Calibri" w:hAnsi="Times New Roman" w:cs="Times New Roman"/>
                <w:color w:val="000000"/>
              </w:rPr>
            </w:pPr>
          </w:p>
        </w:tc>
        <w:tc>
          <w:tcPr>
            <w:tcW w:w="401" w:type="pct"/>
          </w:tcPr>
          <w:p w14:paraId="6435762E" w14:textId="722E2011" w:rsidR="00DE4DB5" w:rsidRPr="00EB7084" w:rsidRDefault="00402DE4" w:rsidP="00DE4DB5">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3</w:t>
            </w:r>
            <w:r w:rsidR="00DE4DB5" w:rsidRPr="009B77BF">
              <w:rPr>
                <w:rFonts w:ascii="Times New Roman" w:eastAsia="Calibri" w:hAnsi="Times New Roman" w:cs="Times New Roman"/>
              </w:rPr>
              <w:t>.</w:t>
            </w:r>
          </w:p>
        </w:tc>
      </w:tr>
      <w:tr w:rsidR="00DE4DB5" w:rsidRPr="00EB7084" w14:paraId="0ED974A4" w14:textId="77777777" w:rsidTr="00CE401F">
        <w:trPr>
          <w:jc w:val="center"/>
        </w:trPr>
        <w:tc>
          <w:tcPr>
            <w:tcW w:w="967" w:type="pct"/>
            <w:shd w:val="clear" w:color="auto" w:fill="auto"/>
            <w:noWrap/>
          </w:tcPr>
          <w:p w14:paraId="1411AB6D" w14:textId="0A687768" w:rsidR="00DE4DB5"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BTKI20</w:t>
            </w:r>
            <w:r>
              <w:rPr>
                <w:rFonts w:ascii="Times New Roman" w:eastAsia="Calibri" w:hAnsi="Times New Roman" w:cs="Times New Roman"/>
                <w:color w:val="000000"/>
              </w:rPr>
              <w:t>5</w:t>
            </w:r>
            <w:r w:rsidRPr="00EF4617">
              <w:rPr>
                <w:rFonts w:ascii="Times New Roman" w:eastAsia="Calibri" w:hAnsi="Times New Roman" w:cs="Times New Roman"/>
                <w:color w:val="000000"/>
              </w:rPr>
              <w:t>MA</w:t>
            </w:r>
          </w:p>
        </w:tc>
        <w:tc>
          <w:tcPr>
            <w:tcW w:w="1606" w:type="pct"/>
            <w:shd w:val="clear" w:color="auto" w:fill="auto"/>
          </w:tcPr>
          <w:p w14:paraId="04EA3112" w14:textId="6E39F717" w:rsidR="00DE4DB5" w:rsidRPr="009B77BF" w:rsidRDefault="00402DE4" w:rsidP="00DE4DB5">
            <w:pPr>
              <w:spacing w:after="120" w:line="240" w:lineRule="auto"/>
              <w:contextualSpacing/>
              <w:rPr>
                <w:rFonts w:ascii="Times New Roman" w:eastAsia="Calibri" w:hAnsi="Times New Roman" w:cs="Times New Roman"/>
              </w:rPr>
            </w:pPr>
            <w:r w:rsidRPr="00402DE4">
              <w:rPr>
                <w:rFonts w:ascii="Times New Roman" w:eastAsia="Calibri" w:hAnsi="Times New Roman" w:cs="Times New Roman"/>
              </w:rPr>
              <w:t>A kutatástámogatás gyakorlata 1.</w:t>
            </w:r>
          </w:p>
        </w:tc>
        <w:tc>
          <w:tcPr>
            <w:tcW w:w="333" w:type="pct"/>
          </w:tcPr>
          <w:p w14:paraId="2769230F" w14:textId="042B0745" w:rsidR="00DE4DB5" w:rsidRPr="009B77BF" w:rsidRDefault="00DE4DB5" w:rsidP="00DE4DB5">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rPr>
              <w:t>2</w:t>
            </w:r>
          </w:p>
        </w:tc>
        <w:tc>
          <w:tcPr>
            <w:tcW w:w="363" w:type="pct"/>
            <w:shd w:val="clear" w:color="auto" w:fill="auto"/>
          </w:tcPr>
          <w:p w14:paraId="0772ADAD" w14:textId="7855284B" w:rsidR="00DE4DB5" w:rsidRPr="009B77BF" w:rsidRDefault="00402DE4" w:rsidP="00DE4DB5">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gyj</w:t>
            </w:r>
            <w:proofErr w:type="spellEnd"/>
            <w:r>
              <w:rPr>
                <w:rFonts w:ascii="Times New Roman" w:eastAsia="Calibri" w:hAnsi="Times New Roman" w:cs="Times New Roman"/>
              </w:rPr>
              <w:t>.</w:t>
            </w:r>
          </w:p>
        </w:tc>
        <w:tc>
          <w:tcPr>
            <w:tcW w:w="470" w:type="pct"/>
            <w:shd w:val="clear" w:color="auto" w:fill="auto"/>
          </w:tcPr>
          <w:p w14:paraId="557D744D" w14:textId="2387C94C" w:rsidR="00DE4DB5" w:rsidRDefault="00DE4DB5" w:rsidP="00DE4DB5">
            <w:pPr>
              <w:spacing w:after="120" w:line="240" w:lineRule="auto"/>
              <w:contextualSpacing/>
              <w:jc w:val="center"/>
              <w:rPr>
                <w:rFonts w:ascii="Times New Roman" w:eastAsia="Calibri" w:hAnsi="Times New Roman" w:cs="Times New Roman"/>
              </w:rPr>
            </w:pPr>
            <w:r w:rsidRPr="009B77BF">
              <w:rPr>
                <w:rFonts w:ascii="Times New Roman" w:eastAsia="Calibri" w:hAnsi="Times New Roman" w:cs="Times New Roman"/>
              </w:rPr>
              <w:t>2</w:t>
            </w:r>
          </w:p>
        </w:tc>
        <w:tc>
          <w:tcPr>
            <w:tcW w:w="860" w:type="pct"/>
            <w:shd w:val="clear" w:color="auto" w:fill="auto"/>
          </w:tcPr>
          <w:p w14:paraId="48E39F7D" w14:textId="77777777" w:rsidR="00DE4DB5" w:rsidRPr="00EB7084" w:rsidRDefault="00DE4DB5" w:rsidP="00DE4DB5">
            <w:pPr>
              <w:spacing w:after="120" w:line="240" w:lineRule="auto"/>
              <w:contextualSpacing/>
              <w:jc w:val="center"/>
              <w:rPr>
                <w:rFonts w:ascii="Times New Roman" w:eastAsia="Calibri" w:hAnsi="Times New Roman" w:cs="Times New Roman"/>
                <w:color w:val="000000"/>
              </w:rPr>
            </w:pPr>
          </w:p>
        </w:tc>
        <w:tc>
          <w:tcPr>
            <w:tcW w:w="401" w:type="pct"/>
          </w:tcPr>
          <w:p w14:paraId="5F6A5F5E" w14:textId="54694441" w:rsidR="00DE4DB5" w:rsidRDefault="009D213F" w:rsidP="00DE4DB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r w:rsidR="00DE4DB5" w:rsidRPr="009B77BF">
              <w:rPr>
                <w:rFonts w:ascii="Times New Roman" w:eastAsia="Calibri" w:hAnsi="Times New Roman" w:cs="Times New Roman"/>
              </w:rPr>
              <w:t>.</w:t>
            </w:r>
          </w:p>
        </w:tc>
      </w:tr>
      <w:tr w:rsidR="00DE4DB5" w:rsidRPr="00EB7084" w14:paraId="760E9D4A" w14:textId="77777777" w:rsidTr="00CE401F">
        <w:trPr>
          <w:jc w:val="center"/>
        </w:trPr>
        <w:tc>
          <w:tcPr>
            <w:tcW w:w="967" w:type="pct"/>
            <w:shd w:val="clear" w:color="auto" w:fill="auto"/>
            <w:noWrap/>
          </w:tcPr>
          <w:p w14:paraId="475C62BD" w14:textId="256788D1" w:rsidR="00DE4DB5"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304</w:t>
            </w:r>
            <w:r w:rsidRPr="00EF4617">
              <w:rPr>
                <w:rFonts w:ascii="Times New Roman" w:eastAsia="Calibri" w:hAnsi="Times New Roman" w:cs="Times New Roman"/>
                <w:color w:val="000000"/>
              </w:rPr>
              <w:t>MA</w:t>
            </w:r>
          </w:p>
        </w:tc>
        <w:tc>
          <w:tcPr>
            <w:tcW w:w="1606" w:type="pct"/>
            <w:shd w:val="clear" w:color="auto" w:fill="auto"/>
          </w:tcPr>
          <w:p w14:paraId="3E44B81D" w14:textId="0AA2771B" w:rsidR="00DE4DB5" w:rsidRPr="009B77BF" w:rsidRDefault="00402DE4" w:rsidP="00DE4DB5">
            <w:pPr>
              <w:spacing w:after="120" w:line="240" w:lineRule="auto"/>
              <w:contextualSpacing/>
              <w:rPr>
                <w:rFonts w:ascii="Times New Roman" w:eastAsia="Calibri" w:hAnsi="Times New Roman" w:cs="Times New Roman"/>
              </w:rPr>
            </w:pPr>
            <w:r w:rsidRPr="00402DE4">
              <w:rPr>
                <w:rFonts w:ascii="Times New Roman" w:eastAsia="Calibri" w:hAnsi="Times New Roman" w:cs="Times New Roman"/>
              </w:rPr>
              <w:t xml:space="preserve">A kutatástámogatás gyakorlata </w:t>
            </w:r>
            <w:r>
              <w:rPr>
                <w:rFonts w:ascii="Times New Roman" w:eastAsia="Calibri" w:hAnsi="Times New Roman" w:cs="Times New Roman"/>
              </w:rPr>
              <w:t>2</w:t>
            </w:r>
            <w:r w:rsidRPr="00402DE4">
              <w:rPr>
                <w:rFonts w:ascii="Times New Roman" w:eastAsia="Calibri" w:hAnsi="Times New Roman" w:cs="Times New Roman"/>
              </w:rPr>
              <w:t>.</w:t>
            </w:r>
          </w:p>
        </w:tc>
        <w:tc>
          <w:tcPr>
            <w:tcW w:w="333" w:type="pct"/>
          </w:tcPr>
          <w:p w14:paraId="6D580700" w14:textId="2628E04F" w:rsidR="00DE4DB5" w:rsidRPr="009B77BF" w:rsidRDefault="00DE4DB5" w:rsidP="00DE4DB5">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lang w:val="en-US"/>
              </w:rPr>
              <w:t>2</w:t>
            </w:r>
          </w:p>
        </w:tc>
        <w:tc>
          <w:tcPr>
            <w:tcW w:w="363" w:type="pct"/>
            <w:shd w:val="clear" w:color="auto" w:fill="auto"/>
          </w:tcPr>
          <w:p w14:paraId="65117C5D" w14:textId="0931F831" w:rsidR="00DE4DB5" w:rsidRPr="009B77BF" w:rsidRDefault="00DE4DB5" w:rsidP="00DE4DB5">
            <w:pPr>
              <w:spacing w:after="120" w:line="240" w:lineRule="auto"/>
              <w:contextualSpacing/>
              <w:jc w:val="center"/>
              <w:rPr>
                <w:rFonts w:ascii="Times New Roman" w:eastAsia="Calibri" w:hAnsi="Times New Roman" w:cs="Times New Roman"/>
              </w:rPr>
            </w:pPr>
            <w:proofErr w:type="spellStart"/>
            <w:r w:rsidRPr="009B77BF">
              <w:rPr>
                <w:rFonts w:ascii="Times New Roman" w:eastAsia="Calibri" w:hAnsi="Times New Roman" w:cs="Times New Roman"/>
              </w:rPr>
              <w:t>gyj</w:t>
            </w:r>
            <w:proofErr w:type="spellEnd"/>
            <w:r w:rsidRPr="009B77BF">
              <w:rPr>
                <w:rFonts w:ascii="Times New Roman" w:eastAsia="Calibri" w:hAnsi="Times New Roman" w:cs="Times New Roman"/>
              </w:rPr>
              <w:t>.</w:t>
            </w:r>
          </w:p>
        </w:tc>
        <w:tc>
          <w:tcPr>
            <w:tcW w:w="470" w:type="pct"/>
            <w:shd w:val="clear" w:color="auto" w:fill="auto"/>
          </w:tcPr>
          <w:p w14:paraId="6ADCF53E" w14:textId="5D0B19D6" w:rsidR="00DE4DB5" w:rsidRDefault="00DE4DB5" w:rsidP="00DE4DB5">
            <w:pPr>
              <w:spacing w:after="120" w:line="240" w:lineRule="auto"/>
              <w:contextualSpacing/>
              <w:jc w:val="center"/>
              <w:rPr>
                <w:rFonts w:ascii="Times New Roman" w:eastAsia="Calibri" w:hAnsi="Times New Roman" w:cs="Times New Roman"/>
              </w:rPr>
            </w:pPr>
            <w:r w:rsidRPr="009B77BF">
              <w:rPr>
                <w:rFonts w:ascii="Times New Roman" w:eastAsia="Calibri" w:hAnsi="Times New Roman" w:cs="Times New Roman"/>
              </w:rPr>
              <w:t>2</w:t>
            </w:r>
          </w:p>
        </w:tc>
        <w:tc>
          <w:tcPr>
            <w:tcW w:w="860" w:type="pct"/>
            <w:shd w:val="clear" w:color="auto" w:fill="auto"/>
          </w:tcPr>
          <w:p w14:paraId="39B93639" w14:textId="77777777" w:rsidR="00DE4DB5" w:rsidRPr="00EB7084" w:rsidRDefault="00DE4DB5" w:rsidP="00DE4DB5">
            <w:pPr>
              <w:spacing w:after="120" w:line="240" w:lineRule="auto"/>
              <w:contextualSpacing/>
              <w:jc w:val="center"/>
              <w:rPr>
                <w:rFonts w:ascii="Times New Roman" w:eastAsia="Calibri" w:hAnsi="Times New Roman" w:cs="Times New Roman"/>
                <w:color w:val="000000"/>
              </w:rPr>
            </w:pPr>
          </w:p>
        </w:tc>
        <w:tc>
          <w:tcPr>
            <w:tcW w:w="401" w:type="pct"/>
          </w:tcPr>
          <w:p w14:paraId="1161F55D" w14:textId="0DEAFCC3" w:rsidR="00DE4DB5" w:rsidRDefault="00DE4DB5" w:rsidP="00DE4DB5">
            <w:pPr>
              <w:spacing w:after="120" w:line="240" w:lineRule="auto"/>
              <w:contextualSpacing/>
              <w:jc w:val="center"/>
              <w:rPr>
                <w:rFonts w:ascii="Times New Roman" w:eastAsia="Calibri" w:hAnsi="Times New Roman" w:cs="Times New Roman"/>
              </w:rPr>
            </w:pPr>
            <w:r w:rsidRPr="009B77BF">
              <w:rPr>
                <w:rFonts w:ascii="Times New Roman" w:eastAsia="Calibri" w:hAnsi="Times New Roman" w:cs="Times New Roman"/>
              </w:rPr>
              <w:t>3.</w:t>
            </w:r>
          </w:p>
        </w:tc>
      </w:tr>
    </w:tbl>
    <w:p w14:paraId="0E016F2E" w14:textId="77777777" w:rsidR="001738C7" w:rsidRPr="001738C7" w:rsidRDefault="001738C7" w:rsidP="001738C7">
      <w:pPr>
        <w:keepNext/>
        <w:widowControl w:val="0"/>
        <w:tabs>
          <w:tab w:val="center" w:pos="4820"/>
          <w:tab w:val="right" w:pos="9639"/>
        </w:tabs>
        <w:spacing w:after="60" w:line="240" w:lineRule="auto"/>
        <w:ind w:left="360"/>
        <w:jc w:val="both"/>
        <w:rPr>
          <w:rFonts w:ascii="Times New Roman" w:eastAsia="Calibri" w:hAnsi="Times New Roman" w:cs="Times New Roman"/>
          <w:lang w:eastAsia="hu-HU"/>
        </w:rPr>
      </w:pPr>
    </w:p>
    <w:p w14:paraId="3CF9ABB0" w14:textId="78C49344" w:rsidR="00DE4DB5" w:rsidRDefault="00402DE4" w:rsidP="001738C7">
      <w:pPr>
        <w:pStyle w:val="Listaszerbekezds"/>
        <w:keepNext/>
        <w:widowControl w:val="0"/>
        <w:numPr>
          <w:ilvl w:val="0"/>
          <w:numId w:val="12"/>
        </w:numPr>
        <w:tabs>
          <w:tab w:val="center" w:pos="4820"/>
          <w:tab w:val="right" w:pos="9639"/>
        </w:tabs>
        <w:spacing w:after="60" w:line="240" w:lineRule="auto"/>
        <w:jc w:val="both"/>
        <w:rPr>
          <w:rFonts w:ascii="Times New Roman" w:eastAsia="Calibri" w:hAnsi="Times New Roman" w:cs="Times New Roman"/>
          <w:lang w:eastAsia="hu-HU"/>
        </w:rPr>
      </w:pPr>
      <w:r w:rsidRPr="00402DE4">
        <w:rPr>
          <w:rFonts w:ascii="Times New Roman" w:eastAsia="Calibri" w:hAnsi="Times New Roman" w:cs="Times New Roman"/>
        </w:rPr>
        <w:t>Gazdasági és vezetési ismeretek, szervezetfejlesztés</w:t>
      </w:r>
      <w:r>
        <w:rPr>
          <w:rFonts w:ascii="Times New Roman" w:eastAsia="Calibri" w:hAnsi="Times New Roman" w:cs="Times New Roman"/>
        </w:rPr>
        <w:t>: 9 kredit</w:t>
      </w:r>
      <w:r w:rsidRPr="00402DE4">
        <w:rPr>
          <w:rFonts w:ascii="Times New Roman" w:eastAsia="Calibri" w:hAnsi="Times New Roman" w:cs="Times New Roman"/>
        </w:rPr>
        <w:t xml:space="preserve"> </w:t>
      </w:r>
      <w:r>
        <w:rPr>
          <w:rFonts w:ascii="Times New Roman" w:eastAsia="Calibri" w:hAnsi="Times New Roman" w:cs="Times New Roman"/>
        </w:rPr>
        <w:t>(</w:t>
      </w:r>
      <w:r w:rsidRPr="00402DE4">
        <w:rPr>
          <w:rFonts w:ascii="Times New Roman" w:eastAsia="Calibri" w:hAnsi="Times New Roman" w:cs="Times New Roman"/>
        </w:rPr>
        <w:t>5-15</w:t>
      </w:r>
      <w:r>
        <w:rPr>
          <w:rFonts w:ascii="Times New Roman" w:eastAsia="Calibri" w:hAnsi="Times New Roman" w:cs="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5"/>
        <w:gridCol w:w="2902"/>
        <w:gridCol w:w="595"/>
        <w:gridCol w:w="649"/>
        <w:gridCol w:w="843"/>
        <w:gridCol w:w="1550"/>
        <w:gridCol w:w="718"/>
      </w:tblGrid>
      <w:tr w:rsidR="001738C7" w:rsidRPr="00EB7084" w14:paraId="006376D2" w14:textId="77777777" w:rsidTr="00CE401F">
        <w:trPr>
          <w:jc w:val="center"/>
        </w:trPr>
        <w:tc>
          <w:tcPr>
            <w:tcW w:w="967" w:type="pct"/>
            <w:shd w:val="clear" w:color="auto" w:fill="auto"/>
          </w:tcPr>
          <w:p w14:paraId="6008B1D4" w14:textId="77777777" w:rsidR="001738C7" w:rsidRPr="00EB7084" w:rsidRDefault="001738C7" w:rsidP="00CE401F">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Kód</w:t>
            </w:r>
          </w:p>
        </w:tc>
        <w:tc>
          <w:tcPr>
            <w:tcW w:w="1606" w:type="pct"/>
            <w:shd w:val="clear" w:color="auto" w:fill="auto"/>
          </w:tcPr>
          <w:p w14:paraId="489AF66B" w14:textId="77777777" w:rsidR="001738C7" w:rsidRPr="00EB7084" w:rsidRDefault="001738C7" w:rsidP="00CE401F">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Tantárgy</w:t>
            </w:r>
          </w:p>
        </w:tc>
        <w:tc>
          <w:tcPr>
            <w:tcW w:w="333" w:type="pct"/>
            <w:vAlign w:val="center"/>
          </w:tcPr>
          <w:p w14:paraId="7BEC4FFE" w14:textId="77777777" w:rsidR="001738C7" w:rsidRPr="00EB7084" w:rsidRDefault="001738C7"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Óra</w:t>
            </w:r>
          </w:p>
        </w:tc>
        <w:tc>
          <w:tcPr>
            <w:tcW w:w="363" w:type="pct"/>
            <w:shd w:val="clear" w:color="auto" w:fill="auto"/>
            <w:vAlign w:val="center"/>
          </w:tcPr>
          <w:p w14:paraId="33C5BD68" w14:textId="77777777" w:rsidR="001738C7" w:rsidRPr="00EB7084" w:rsidRDefault="001738C7"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Telj.</w:t>
            </w:r>
          </w:p>
        </w:tc>
        <w:tc>
          <w:tcPr>
            <w:tcW w:w="470" w:type="pct"/>
            <w:shd w:val="clear" w:color="auto" w:fill="auto"/>
            <w:vAlign w:val="center"/>
          </w:tcPr>
          <w:p w14:paraId="44001B9E" w14:textId="77777777" w:rsidR="001738C7" w:rsidRPr="00EB7084" w:rsidRDefault="001738C7"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Kredit</w:t>
            </w:r>
          </w:p>
        </w:tc>
        <w:tc>
          <w:tcPr>
            <w:tcW w:w="860" w:type="pct"/>
            <w:shd w:val="clear" w:color="auto" w:fill="auto"/>
            <w:vAlign w:val="center"/>
          </w:tcPr>
          <w:p w14:paraId="53305842" w14:textId="77777777" w:rsidR="001738C7" w:rsidRPr="00EB7084" w:rsidRDefault="001738C7"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Előfeltétel</w:t>
            </w:r>
          </w:p>
        </w:tc>
        <w:tc>
          <w:tcPr>
            <w:tcW w:w="401" w:type="pct"/>
            <w:vAlign w:val="center"/>
          </w:tcPr>
          <w:p w14:paraId="00B6D058" w14:textId="77777777" w:rsidR="001738C7" w:rsidRPr="00EB7084" w:rsidRDefault="001738C7"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Félév</w:t>
            </w:r>
          </w:p>
        </w:tc>
      </w:tr>
      <w:tr w:rsidR="001738C7" w:rsidRPr="00EB7084" w14:paraId="4E9403F6" w14:textId="77777777" w:rsidTr="00CE401F">
        <w:trPr>
          <w:trHeight w:val="285"/>
          <w:jc w:val="center"/>
        </w:trPr>
        <w:tc>
          <w:tcPr>
            <w:tcW w:w="5000" w:type="pct"/>
            <w:gridSpan w:val="7"/>
            <w:shd w:val="clear" w:color="auto" w:fill="D9D9D9"/>
            <w:noWrap/>
            <w:vAlign w:val="center"/>
          </w:tcPr>
          <w:p w14:paraId="02D20845" w14:textId="77777777" w:rsidR="001738C7" w:rsidRPr="00EB7084" w:rsidRDefault="001738C7" w:rsidP="00CE401F">
            <w:pPr>
              <w:spacing w:after="120" w:line="240" w:lineRule="auto"/>
              <w:contextualSpacing/>
              <w:jc w:val="center"/>
              <w:rPr>
                <w:rFonts w:ascii="Times New Roman" w:eastAsia="Calibri" w:hAnsi="Times New Roman" w:cs="Times New Roman"/>
                <w:bCs/>
                <w:i/>
                <w:iCs/>
                <w:color w:val="000000"/>
              </w:rPr>
            </w:pPr>
          </w:p>
        </w:tc>
      </w:tr>
      <w:tr w:rsidR="00402DE4" w:rsidRPr="00EB7084" w14:paraId="7EC8BC2F" w14:textId="77777777" w:rsidTr="00CE401F">
        <w:trPr>
          <w:jc w:val="center"/>
        </w:trPr>
        <w:tc>
          <w:tcPr>
            <w:tcW w:w="967" w:type="pct"/>
            <w:shd w:val="clear" w:color="auto" w:fill="auto"/>
            <w:noWrap/>
          </w:tcPr>
          <w:p w14:paraId="1F68CDFC" w14:textId="4234D9ED" w:rsidR="00402DE4" w:rsidRPr="00402DE4" w:rsidRDefault="00402DE4" w:rsidP="00402DE4">
            <w:pPr>
              <w:spacing w:after="120" w:line="240" w:lineRule="auto"/>
              <w:contextualSpacing/>
              <w:rPr>
                <w:rFonts w:ascii="Times New Roman" w:eastAsia="Calibri" w:hAnsi="Times New Roman" w:cs="Times New Roman"/>
              </w:rPr>
            </w:pPr>
            <w:r w:rsidRPr="00402DE4">
              <w:rPr>
                <w:rFonts w:ascii="Times New Roman" w:eastAsia="Calibri" w:hAnsi="Times New Roman" w:cs="Times New Roman"/>
              </w:rPr>
              <w:t>BTAD800MA</w:t>
            </w:r>
            <w:r w:rsidR="001A17DE">
              <w:rPr>
                <w:rFonts w:ascii="Times New Roman" w:eastAsia="Calibri" w:hAnsi="Times New Roman" w:cs="Times New Roman"/>
              </w:rPr>
              <w:t>-IK</w:t>
            </w:r>
          </w:p>
        </w:tc>
        <w:tc>
          <w:tcPr>
            <w:tcW w:w="1606" w:type="pct"/>
            <w:shd w:val="clear" w:color="auto" w:fill="auto"/>
          </w:tcPr>
          <w:p w14:paraId="12B2F951" w14:textId="292F01D0" w:rsidR="00402DE4" w:rsidRPr="00402DE4" w:rsidRDefault="00402DE4" w:rsidP="00402DE4">
            <w:pPr>
              <w:spacing w:after="120" w:line="240" w:lineRule="auto"/>
              <w:contextualSpacing/>
              <w:rPr>
                <w:rFonts w:ascii="Times New Roman" w:eastAsia="Calibri" w:hAnsi="Times New Roman" w:cs="Times New Roman"/>
              </w:rPr>
            </w:pPr>
            <w:r w:rsidRPr="00402DE4">
              <w:rPr>
                <w:rFonts w:ascii="Times New Roman" w:eastAsia="Calibri" w:hAnsi="Times New Roman" w:cs="Times New Roman"/>
              </w:rPr>
              <w:t>Demográfia és munkaerőpiaci politikák</w:t>
            </w:r>
          </w:p>
        </w:tc>
        <w:tc>
          <w:tcPr>
            <w:tcW w:w="333" w:type="pct"/>
          </w:tcPr>
          <w:p w14:paraId="771357D0" w14:textId="3DF4DF0A" w:rsidR="00402DE4" w:rsidRPr="00EB7084" w:rsidRDefault="00402DE4" w:rsidP="00402DE4">
            <w:pPr>
              <w:spacing w:after="120" w:line="240" w:lineRule="auto"/>
              <w:contextualSpacing/>
              <w:jc w:val="center"/>
              <w:rPr>
                <w:rFonts w:ascii="Times New Roman" w:eastAsia="Calibri" w:hAnsi="Times New Roman" w:cs="Times New Roman"/>
                <w:color w:val="000000"/>
              </w:rPr>
            </w:pPr>
            <w:r w:rsidRPr="009B77BF">
              <w:rPr>
                <w:rFonts w:ascii="Times New Roman" w:eastAsia="Calibri" w:hAnsi="Times New Roman" w:cs="Times New Roman"/>
                <w:color w:val="000000" w:themeColor="text1"/>
              </w:rPr>
              <w:t>2</w:t>
            </w:r>
          </w:p>
        </w:tc>
        <w:tc>
          <w:tcPr>
            <w:tcW w:w="363" w:type="pct"/>
            <w:shd w:val="clear" w:color="auto" w:fill="auto"/>
          </w:tcPr>
          <w:p w14:paraId="3C1CBA07" w14:textId="40C70E05" w:rsidR="00402DE4" w:rsidRPr="00EB7084" w:rsidRDefault="00402DE4" w:rsidP="00402DE4">
            <w:pPr>
              <w:spacing w:after="120" w:line="240" w:lineRule="auto"/>
              <w:contextualSpacing/>
              <w:jc w:val="center"/>
              <w:rPr>
                <w:rFonts w:ascii="Times New Roman" w:eastAsia="Calibri" w:hAnsi="Times New Roman" w:cs="Times New Roman"/>
                <w:color w:val="000000"/>
              </w:rPr>
            </w:pPr>
            <w:proofErr w:type="spellStart"/>
            <w:r>
              <w:rPr>
                <w:rFonts w:ascii="Times New Roman" w:eastAsia="Calibri" w:hAnsi="Times New Roman" w:cs="Times New Roman"/>
              </w:rPr>
              <w:t>koll</w:t>
            </w:r>
            <w:proofErr w:type="spellEnd"/>
            <w:r>
              <w:rPr>
                <w:rFonts w:ascii="Times New Roman" w:eastAsia="Calibri" w:hAnsi="Times New Roman" w:cs="Times New Roman"/>
              </w:rPr>
              <w:t>.</w:t>
            </w:r>
          </w:p>
        </w:tc>
        <w:tc>
          <w:tcPr>
            <w:tcW w:w="470" w:type="pct"/>
            <w:shd w:val="clear" w:color="auto" w:fill="auto"/>
          </w:tcPr>
          <w:p w14:paraId="351974F0" w14:textId="5D0A3B4E" w:rsidR="00402DE4" w:rsidRPr="00EB7084" w:rsidRDefault="00402DE4" w:rsidP="00402DE4">
            <w:pPr>
              <w:spacing w:after="120" w:line="240" w:lineRule="auto"/>
              <w:contextualSpacing/>
              <w:jc w:val="center"/>
              <w:rPr>
                <w:rFonts w:ascii="Times New Roman" w:eastAsia="Calibri" w:hAnsi="Times New Roman" w:cs="Times New Roman"/>
                <w:color w:val="000000"/>
              </w:rPr>
            </w:pPr>
            <w:r w:rsidRPr="00402DE4">
              <w:rPr>
                <w:rFonts w:ascii="Times New Roman" w:eastAsia="Calibri" w:hAnsi="Times New Roman" w:cs="Times New Roman"/>
              </w:rPr>
              <w:t>3</w:t>
            </w:r>
          </w:p>
        </w:tc>
        <w:tc>
          <w:tcPr>
            <w:tcW w:w="860" w:type="pct"/>
            <w:shd w:val="clear" w:color="auto" w:fill="auto"/>
          </w:tcPr>
          <w:p w14:paraId="2CA7DF39" w14:textId="77777777" w:rsidR="00402DE4" w:rsidRPr="00EB7084" w:rsidRDefault="00402DE4" w:rsidP="00402DE4">
            <w:pPr>
              <w:spacing w:after="120" w:line="240" w:lineRule="auto"/>
              <w:contextualSpacing/>
              <w:jc w:val="center"/>
              <w:rPr>
                <w:rFonts w:ascii="Times New Roman" w:eastAsia="Calibri" w:hAnsi="Times New Roman" w:cs="Times New Roman"/>
                <w:color w:val="000000"/>
              </w:rPr>
            </w:pPr>
          </w:p>
        </w:tc>
        <w:tc>
          <w:tcPr>
            <w:tcW w:w="401" w:type="pct"/>
          </w:tcPr>
          <w:p w14:paraId="3F2B64D9" w14:textId="0BB9FF86" w:rsidR="00402DE4" w:rsidRPr="00EB7084" w:rsidRDefault="00402DE4" w:rsidP="00402DE4">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1.</w:t>
            </w:r>
          </w:p>
        </w:tc>
      </w:tr>
      <w:tr w:rsidR="00402DE4" w:rsidRPr="00EB7084" w14:paraId="53021D59" w14:textId="77777777" w:rsidTr="00CE401F">
        <w:trPr>
          <w:jc w:val="center"/>
        </w:trPr>
        <w:tc>
          <w:tcPr>
            <w:tcW w:w="967" w:type="pct"/>
            <w:shd w:val="clear" w:color="auto" w:fill="auto"/>
            <w:noWrap/>
          </w:tcPr>
          <w:p w14:paraId="75E851BB" w14:textId="0DC9E0EC" w:rsidR="00402DE4" w:rsidRPr="009B77BF" w:rsidRDefault="00EF4617" w:rsidP="00EF4617">
            <w:pPr>
              <w:spacing w:after="120" w:line="240" w:lineRule="auto"/>
              <w:contextualSpacing/>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105</w:t>
            </w:r>
            <w:r w:rsidRPr="00EF4617">
              <w:rPr>
                <w:rFonts w:ascii="Times New Roman" w:eastAsia="Calibri" w:hAnsi="Times New Roman" w:cs="Times New Roman"/>
                <w:color w:val="000000"/>
              </w:rPr>
              <w:t>MA</w:t>
            </w:r>
          </w:p>
        </w:tc>
        <w:tc>
          <w:tcPr>
            <w:tcW w:w="1606" w:type="pct"/>
            <w:shd w:val="clear" w:color="auto" w:fill="auto"/>
          </w:tcPr>
          <w:p w14:paraId="6C945A1C" w14:textId="54C5F99D" w:rsidR="00402DE4" w:rsidRPr="009B77BF" w:rsidRDefault="00402DE4" w:rsidP="00402DE4">
            <w:pPr>
              <w:spacing w:after="120" w:line="240" w:lineRule="auto"/>
              <w:contextualSpacing/>
              <w:rPr>
                <w:rFonts w:ascii="Times New Roman" w:eastAsia="Calibri" w:hAnsi="Times New Roman" w:cs="Times New Roman"/>
              </w:rPr>
            </w:pPr>
            <w:r w:rsidRPr="00402DE4">
              <w:rPr>
                <w:rFonts w:ascii="Times New Roman" w:eastAsia="Calibri" w:hAnsi="Times New Roman" w:cs="Times New Roman"/>
              </w:rPr>
              <w:t>Digitális és vizuális kommunikáció</w:t>
            </w:r>
          </w:p>
        </w:tc>
        <w:tc>
          <w:tcPr>
            <w:tcW w:w="333" w:type="pct"/>
          </w:tcPr>
          <w:p w14:paraId="1251C2A9" w14:textId="48E370EB" w:rsidR="00402DE4" w:rsidRPr="009B77BF" w:rsidRDefault="00402DE4" w:rsidP="00402DE4">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rPr>
              <w:t>2</w:t>
            </w:r>
          </w:p>
        </w:tc>
        <w:tc>
          <w:tcPr>
            <w:tcW w:w="363" w:type="pct"/>
            <w:shd w:val="clear" w:color="auto" w:fill="auto"/>
          </w:tcPr>
          <w:p w14:paraId="65A582D1" w14:textId="503664EF" w:rsidR="00402DE4" w:rsidRPr="009B77BF" w:rsidRDefault="00402DE4" w:rsidP="00402DE4">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koll</w:t>
            </w:r>
            <w:proofErr w:type="spellEnd"/>
            <w:r>
              <w:rPr>
                <w:rFonts w:ascii="Times New Roman" w:eastAsia="Calibri" w:hAnsi="Times New Roman" w:cs="Times New Roman"/>
              </w:rPr>
              <w:t>.</w:t>
            </w:r>
          </w:p>
        </w:tc>
        <w:tc>
          <w:tcPr>
            <w:tcW w:w="470" w:type="pct"/>
            <w:shd w:val="clear" w:color="auto" w:fill="auto"/>
          </w:tcPr>
          <w:p w14:paraId="19987953" w14:textId="50C19865" w:rsidR="00402DE4" w:rsidRDefault="00402DE4" w:rsidP="00402DE4">
            <w:pPr>
              <w:spacing w:after="120" w:line="240" w:lineRule="auto"/>
              <w:contextualSpacing/>
              <w:jc w:val="center"/>
              <w:rPr>
                <w:rFonts w:ascii="Times New Roman" w:eastAsia="Calibri" w:hAnsi="Times New Roman" w:cs="Times New Roman"/>
              </w:rPr>
            </w:pPr>
            <w:r w:rsidRPr="009B77BF">
              <w:rPr>
                <w:rFonts w:ascii="Times New Roman" w:eastAsia="Calibri" w:hAnsi="Times New Roman" w:cs="Times New Roman"/>
              </w:rPr>
              <w:t>3</w:t>
            </w:r>
          </w:p>
        </w:tc>
        <w:tc>
          <w:tcPr>
            <w:tcW w:w="860" w:type="pct"/>
            <w:shd w:val="clear" w:color="auto" w:fill="auto"/>
          </w:tcPr>
          <w:p w14:paraId="09732020" w14:textId="77777777" w:rsidR="00402DE4" w:rsidRPr="00EB7084" w:rsidRDefault="00402DE4" w:rsidP="00402DE4">
            <w:pPr>
              <w:spacing w:after="120" w:line="240" w:lineRule="auto"/>
              <w:contextualSpacing/>
              <w:jc w:val="center"/>
              <w:rPr>
                <w:rFonts w:ascii="Times New Roman" w:eastAsia="Calibri" w:hAnsi="Times New Roman" w:cs="Times New Roman"/>
                <w:color w:val="000000"/>
              </w:rPr>
            </w:pPr>
          </w:p>
        </w:tc>
        <w:tc>
          <w:tcPr>
            <w:tcW w:w="401" w:type="pct"/>
          </w:tcPr>
          <w:p w14:paraId="20A41D3B" w14:textId="7339B5B2" w:rsidR="00402DE4" w:rsidRDefault="00402DE4" w:rsidP="00402DE4">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1</w:t>
            </w:r>
            <w:r w:rsidRPr="009B77BF">
              <w:rPr>
                <w:rFonts w:ascii="Times New Roman" w:eastAsia="Calibri" w:hAnsi="Times New Roman" w:cs="Times New Roman"/>
              </w:rPr>
              <w:t>.</w:t>
            </w:r>
          </w:p>
        </w:tc>
      </w:tr>
      <w:tr w:rsidR="00E15E45" w:rsidRPr="00EB7084" w14:paraId="03DFFC7D" w14:textId="77777777" w:rsidTr="00CE401F">
        <w:trPr>
          <w:jc w:val="center"/>
        </w:trPr>
        <w:tc>
          <w:tcPr>
            <w:tcW w:w="967" w:type="pct"/>
            <w:shd w:val="clear" w:color="auto" w:fill="auto"/>
            <w:noWrap/>
          </w:tcPr>
          <w:p w14:paraId="132CD306" w14:textId="1AD0045D" w:rsidR="00E15E45"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305</w:t>
            </w:r>
            <w:r w:rsidRPr="00EF4617">
              <w:rPr>
                <w:rFonts w:ascii="Times New Roman" w:eastAsia="Calibri" w:hAnsi="Times New Roman" w:cs="Times New Roman"/>
                <w:color w:val="000000"/>
              </w:rPr>
              <w:t>MA</w:t>
            </w:r>
          </w:p>
        </w:tc>
        <w:tc>
          <w:tcPr>
            <w:tcW w:w="1606" w:type="pct"/>
            <w:shd w:val="clear" w:color="auto" w:fill="auto"/>
          </w:tcPr>
          <w:p w14:paraId="39A8520A" w14:textId="336ACFC5" w:rsidR="00E15E45" w:rsidRPr="009B77BF" w:rsidRDefault="00402DE4" w:rsidP="00E15E45">
            <w:pPr>
              <w:spacing w:after="120" w:line="240" w:lineRule="auto"/>
              <w:contextualSpacing/>
              <w:rPr>
                <w:rFonts w:ascii="Times New Roman" w:eastAsia="Calibri" w:hAnsi="Times New Roman" w:cs="Times New Roman"/>
              </w:rPr>
            </w:pPr>
            <w:r w:rsidRPr="00402DE4">
              <w:rPr>
                <w:rFonts w:ascii="Times New Roman" w:eastAsia="Calibri" w:hAnsi="Times New Roman" w:cs="Times New Roman"/>
              </w:rPr>
              <w:t>Könyvtári információs menedzsment és marketing</w:t>
            </w:r>
          </w:p>
        </w:tc>
        <w:tc>
          <w:tcPr>
            <w:tcW w:w="333" w:type="pct"/>
          </w:tcPr>
          <w:p w14:paraId="096020B4" w14:textId="561325A5" w:rsidR="00E15E45" w:rsidRPr="009B77BF" w:rsidRDefault="00E15E45" w:rsidP="00E15E45">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rPr>
              <w:t>2</w:t>
            </w:r>
          </w:p>
        </w:tc>
        <w:tc>
          <w:tcPr>
            <w:tcW w:w="363" w:type="pct"/>
            <w:shd w:val="clear" w:color="auto" w:fill="auto"/>
          </w:tcPr>
          <w:p w14:paraId="47D34F6A" w14:textId="55CF0918" w:rsidR="00E15E45" w:rsidRPr="009B77BF" w:rsidRDefault="00402DE4" w:rsidP="00E15E45">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koll</w:t>
            </w:r>
            <w:proofErr w:type="spellEnd"/>
            <w:r>
              <w:rPr>
                <w:rFonts w:ascii="Times New Roman" w:eastAsia="Calibri" w:hAnsi="Times New Roman" w:cs="Times New Roman"/>
              </w:rPr>
              <w:t>.</w:t>
            </w:r>
          </w:p>
        </w:tc>
        <w:tc>
          <w:tcPr>
            <w:tcW w:w="470" w:type="pct"/>
            <w:shd w:val="clear" w:color="auto" w:fill="auto"/>
          </w:tcPr>
          <w:p w14:paraId="109A6DED" w14:textId="5FA2D6C8" w:rsidR="00E15E45" w:rsidRDefault="00E15E45" w:rsidP="00E15E45">
            <w:pPr>
              <w:spacing w:after="120" w:line="240" w:lineRule="auto"/>
              <w:contextualSpacing/>
              <w:jc w:val="center"/>
              <w:rPr>
                <w:rFonts w:ascii="Times New Roman" w:eastAsia="Calibri" w:hAnsi="Times New Roman" w:cs="Times New Roman"/>
              </w:rPr>
            </w:pPr>
            <w:r w:rsidRPr="009B77BF">
              <w:rPr>
                <w:rFonts w:ascii="Times New Roman" w:eastAsia="Calibri" w:hAnsi="Times New Roman" w:cs="Times New Roman"/>
              </w:rPr>
              <w:t>3</w:t>
            </w:r>
          </w:p>
        </w:tc>
        <w:tc>
          <w:tcPr>
            <w:tcW w:w="860" w:type="pct"/>
            <w:shd w:val="clear" w:color="auto" w:fill="auto"/>
          </w:tcPr>
          <w:p w14:paraId="0F77DD77" w14:textId="77777777" w:rsidR="00E15E45" w:rsidRPr="00EB7084" w:rsidRDefault="00E15E45" w:rsidP="00E15E45">
            <w:pPr>
              <w:spacing w:after="120" w:line="240" w:lineRule="auto"/>
              <w:contextualSpacing/>
              <w:jc w:val="center"/>
              <w:rPr>
                <w:rFonts w:ascii="Times New Roman" w:eastAsia="Calibri" w:hAnsi="Times New Roman" w:cs="Times New Roman"/>
                <w:color w:val="000000"/>
              </w:rPr>
            </w:pPr>
          </w:p>
        </w:tc>
        <w:tc>
          <w:tcPr>
            <w:tcW w:w="401" w:type="pct"/>
          </w:tcPr>
          <w:p w14:paraId="0477D2D6" w14:textId="548214DB" w:rsidR="00E15E45" w:rsidRDefault="00402DE4" w:rsidP="00E15E45">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3</w:t>
            </w:r>
            <w:r w:rsidR="00E15E45" w:rsidRPr="009B77BF">
              <w:rPr>
                <w:rFonts w:ascii="Times New Roman" w:eastAsia="Calibri" w:hAnsi="Times New Roman" w:cs="Times New Roman"/>
              </w:rPr>
              <w:t>.</w:t>
            </w:r>
          </w:p>
        </w:tc>
      </w:tr>
    </w:tbl>
    <w:p w14:paraId="3E0BCA7B" w14:textId="77777777" w:rsidR="001738C7" w:rsidRPr="001738C7" w:rsidRDefault="001738C7" w:rsidP="001738C7">
      <w:pPr>
        <w:keepNext/>
        <w:widowControl w:val="0"/>
        <w:tabs>
          <w:tab w:val="center" w:pos="4820"/>
          <w:tab w:val="right" w:pos="9639"/>
        </w:tabs>
        <w:spacing w:after="60" w:line="240" w:lineRule="auto"/>
        <w:jc w:val="both"/>
        <w:rPr>
          <w:rFonts w:ascii="Times New Roman" w:eastAsia="Calibri" w:hAnsi="Times New Roman" w:cs="Times New Roman"/>
          <w:lang w:eastAsia="hu-HU"/>
        </w:rPr>
      </w:pPr>
    </w:p>
    <w:p w14:paraId="63A299D7" w14:textId="6FF4AA3D" w:rsidR="001738C7" w:rsidRDefault="001738C7" w:rsidP="009B77BF">
      <w:pPr>
        <w:keepNext/>
        <w:widowControl w:val="0"/>
        <w:tabs>
          <w:tab w:val="center" w:pos="4820"/>
          <w:tab w:val="right" w:pos="9639"/>
        </w:tabs>
        <w:spacing w:after="60" w:line="240" w:lineRule="auto"/>
        <w:contextualSpacing/>
        <w:jc w:val="both"/>
        <w:rPr>
          <w:rFonts w:ascii="Times New Roman" w:eastAsia="Calibri" w:hAnsi="Times New Roman" w:cs="Times New Roman"/>
          <w:lang w:val="x-none" w:eastAsia="hu-HU"/>
        </w:rPr>
      </w:pPr>
    </w:p>
    <w:p w14:paraId="1833DDE6" w14:textId="47446F75" w:rsidR="001738C7" w:rsidRPr="00E15E45" w:rsidRDefault="00402DE4" w:rsidP="00E15E45">
      <w:pPr>
        <w:pStyle w:val="Listaszerbekezds"/>
        <w:keepNext/>
        <w:widowControl w:val="0"/>
        <w:numPr>
          <w:ilvl w:val="0"/>
          <w:numId w:val="12"/>
        </w:numPr>
        <w:tabs>
          <w:tab w:val="center" w:pos="4820"/>
          <w:tab w:val="right" w:pos="9639"/>
        </w:tabs>
        <w:spacing w:after="60" w:line="240" w:lineRule="auto"/>
        <w:jc w:val="both"/>
        <w:rPr>
          <w:rFonts w:ascii="Times New Roman" w:eastAsia="Calibri" w:hAnsi="Times New Roman" w:cs="Times New Roman"/>
          <w:lang w:val="x-none" w:eastAsia="hu-HU"/>
        </w:rPr>
      </w:pPr>
      <w:r w:rsidRPr="00402DE4">
        <w:rPr>
          <w:rFonts w:ascii="Times New Roman" w:eastAsia="Calibri" w:hAnsi="Times New Roman" w:cs="Times New Roman"/>
        </w:rPr>
        <w:t>Szaknyelvi ismeretek</w:t>
      </w:r>
      <w:r>
        <w:rPr>
          <w:rFonts w:ascii="Times New Roman" w:eastAsia="Calibri" w:hAnsi="Times New Roman" w:cs="Times New Roman"/>
        </w:rPr>
        <w:t>: 4 kredit</w:t>
      </w:r>
      <w:r w:rsidRPr="00402DE4">
        <w:rPr>
          <w:rFonts w:ascii="Times New Roman" w:eastAsia="Calibri" w:hAnsi="Times New Roman" w:cs="Times New Roman"/>
        </w:rPr>
        <w:t xml:space="preserve"> </w:t>
      </w:r>
      <w:r>
        <w:rPr>
          <w:rFonts w:ascii="Times New Roman" w:eastAsia="Calibri" w:hAnsi="Times New Roman" w:cs="Times New Roman"/>
        </w:rPr>
        <w:t>(</w:t>
      </w:r>
      <w:r w:rsidRPr="00402DE4">
        <w:rPr>
          <w:rFonts w:ascii="Times New Roman" w:eastAsia="Calibri" w:hAnsi="Times New Roman" w:cs="Times New Roman"/>
        </w:rPr>
        <w:t>4-10</w:t>
      </w:r>
      <w:r>
        <w:rPr>
          <w:rFonts w:ascii="Times New Roman" w:eastAsia="Calibri" w:hAnsi="Times New Roman" w:cs="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2910"/>
        <w:gridCol w:w="604"/>
        <w:gridCol w:w="658"/>
        <w:gridCol w:w="852"/>
        <w:gridCol w:w="1559"/>
        <w:gridCol w:w="727"/>
      </w:tblGrid>
      <w:tr w:rsidR="00E15E45" w:rsidRPr="00EB7084" w14:paraId="52653908" w14:textId="77777777" w:rsidTr="00CE401F">
        <w:trPr>
          <w:jc w:val="center"/>
        </w:trPr>
        <w:tc>
          <w:tcPr>
            <w:tcW w:w="967" w:type="pct"/>
            <w:shd w:val="clear" w:color="auto" w:fill="auto"/>
          </w:tcPr>
          <w:p w14:paraId="2EE6CB15" w14:textId="77777777" w:rsidR="00E15E45" w:rsidRPr="00EB7084" w:rsidRDefault="00E15E45" w:rsidP="00CE401F">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Kód</w:t>
            </w:r>
          </w:p>
        </w:tc>
        <w:tc>
          <w:tcPr>
            <w:tcW w:w="1606" w:type="pct"/>
            <w:shd w:val="clear" w:color="auto" w:fill="auto"/>
          </w:tcPr>
          <w:p w14:paraId="6709AA9C" w14:textId="77777777" w:rsidR="00E15E45" w:rsidRPr="00EB7084" w:rsidRDefault="00E15E45" w:rsidP="00CE401F">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Tantárgy</w:t>
            </w:r>
          </w:p>
        </w:tc>
        <w:tc>
          <w:tcPr>
            <w:tcW w:w="333" w:type="pct"/>
            <w:vAlign w:val="center"/>
          </w:tcPr>
          <w:p w14:paraId="78E31589" w14:textId="77777777" w:rsidR="00E15E45" w:rsidRPr="00EB7084" w:rsidRDefault="00E15E45"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Óra</w:t>
            </w:r>
          </w:p>
        </w:tc>
        <w:tc>
          <w:tcPr>
            <w:tcW w:w="363" w:type="pct"/>
            <w:shd w:val="clear" w:color="auto" w:fill="auto"/>
            <w:vAlign w:val="center"/>
          </w:tcPr>
          <w:p w14:paraId="3ABE1411" w14:textId="77777777" w:rsidR="00E15E45" w:rsidRPr="00EB7084" w:rsidRDefault="00E15E45"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Telj.</w:t>
            </w:r>
          </w:p>
        </w:tc>
        <w:tc>
          <w:tcPr>
            <w:tcW w:w="470" w:type="pct"/>
            <w:shd w:val="clear" w:color="auto" w:fill="auto"/>
            <w:vAlign w:val="center"/>
          </w:tcPr>
          <w:p w14:paraId="2914AE36" w14:textId="77777777" w:rsidR="00E15E45" w:rsidRPr="00EB7084" w:rsidRDefault="00E15E45"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Kredit</w:t>
            </w:r>
          </w:p>
        </w:tc>
        <w:tc>
          <w:tcPr>
            <w:tcW w:w="860" w:type="pct"/>
            <w:shd w:val="clear" w:color="auto" w:fill="auto"/>
            <w:vAlign w:val="center"/>
          </w:tcPr>
          <w:p w14:paraId="196C25E3" w14:textId="77777777" w:rsidR="00E15E45" w:rsidRPr="00EB7084" w:rsidRDefault="00E15E45"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Előfeltétel</w:t>
            </w:r>
          </w:p>
        </w:tc>
        <w:tc>
          <w:tcPr>
            <w:tcW w:w="401" w:type="pct"/>
            <w:vAlign w:val="center"/>
          </w:tcPr>
          <w:p w14:paraId="64F627E4" w14:textId="77777777" w:rsidR="00E15E45" w:rsidRPr="00EB7084" w:rsidRDefault="00E15E45" w:rsidP="00CE401F">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Félév</w:t>
            </w:r>
          </w:p>
        </w:tc>
      </w:tr>
      <w:tr w:rsidR="00E15E45" w:rsidRPr="00EB7084" w14:paraId="7B6EED77" w14:textId="77777777" w:rsidTr="00CE401F">
        <w:trPr>
          <w:trHeight w:val="285"/>
          <w:jc w:val="center"/>
        </w:trPr>
        <w:tc>
          <w:tcPr>
            <w:tcW w:w="5000" w:type="pct"/>
            <w:gridSpan w:val="7"/>
            <w:shd w:val="clear" w:color="auto" w:fill="D9D9D9"/>
            <w:noWrap/>
            <w:vAlign w:val="center"/>
          </w:tcPr>
          <w:p w14:paraId="1049D4A1" w14:textId="77777777" w:rsidR="00E15E45" w:rsidRPr="00EB7084" w:rsidRDefault="00E15E45" w:rsidP="00CE401F">
            <w:pPr>
              <w:spacing w:after="120" w:line="240" w:lineRule="auto"/>
              <w:contextualSpacing/>
              <w:jc w:val="center"/>
              <w:rPr>
                <w:rFonts w:ascii="Times New Roman" w:eastAsia="Calibri" w:hAnsi="Times New Roman" w:cs="Times New Roman"/>
                <w:bCs/>
                <w:i/>
                <w:iCs/>
                <w:color w:val="000000"/>
              </w:rPr>
            </w:pPr>
          </w:p>
        </w:tc>
      </w:tr>
      <w:tr w:rsidR="00734D5F" w:rsidRPr="00EB7084" w14:paraId="3A9F32AD" w14:textId="77777777" w:rsidTr="00CE401F">
        <w:trPr>
          <w:jc w:val="center"/>
        </w:trPr>
        <w:tc>
          <w:tcPr>
            <w:tcW w:w="967" w:type="pct"/>
            <w:shd w:val="clear" w:color="auto" w:fill="auto"/>
            <w:noWrap/>
          </w:tcPr>
          <w:p w14:paraId="6998EB49" w14:textId="312F5B4E" w:rsidR="00734D5F" w:rsidRPr="00EB7084" w:rsidRDefault="00EF4617" w:rsidP="00EF4617">
            <w:pPr>
              <w:spacing w:after="120" w:line="240" w:lineRule="auto"/>
              <w:contextualSpacing/>
              <w:jc w:val="both"/>
              <w:rPr>
                <w:rFonts w:ascii="Times New Roman" w:eastAsia="Calibri" w:hAnsi="Times New Roman" w:cs="Times New Roman"/>
                <w:color w:val="000000"/>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106</w:t>
            </w:r>
            <w:r w:rsidRPr="00EF4617">
              <w:rPr>
                <w:rFonts w:ascii="Times New Roman" w:eastAsia="Calibri" w:hAnsi="Times New Roman" w:cs="Times New Roman"/>
                <w:color w:val="000000"/>
              </w:rPr>
              <w:t>MA</w:t>
            </w:r>
          </w:p>
        </w:tc>
        <w:tc>
          <w:tcPr>
            <w:tcW w:w="1606" w:type="pct"/>
            <w:shd w:val="clear" w:color="auto" w:fill="auto"/>
          </w:tcPr>
          <w:p w14:paraId="2A872F81" w14:textId="059F1CC7" w:rsidR="00734D5F" w:rsidRPr="00734D5F" w:rsidRDefault="00734D5F" w:rsidP="00734D5F">
            <w:pPr>
              <w:spacing w:after="120" w:line="240" w:lineRule="auto"/>
              <w:contextualSpacing/>
              <w:rPr>
                <w:rFonts w:ascii="Times New Roman" w:eastAsia="Calibri" w:hAnsi="Times New Roman" w:cs="Times New Roman"/>
              </w:rPr>
            </w:pPr>
            <w:r w:rsidRPr="00734D5F">
              <w:rPr>
                <w:rFonts w:ascii="Times New Roman" w:eastAsia="Calibri" w:hAnsi="Times New Roman" w:cs="Times New Roman"/>
              </w:rPr>
              <w:t>Angol LIS szaknyelv 1</w:t>
            </w:r>
          </w:p>
        </w:tc>
        <w:tc>
          <w:tcPr>
            <w:tcW w:w="333" w:type="pct"/>
          </w:tcPr>
          <w:p w14:paraId="1F36357E" w14:textId="331AAB2F" w:rsidR="00734D5F" w:rsidRPr="00EB7084" w:rsidRDefault="00734D5F" w:rsidP="00734D5F">
            <w:pPr>
              <w:spacing w:after="120" w:line="240" w:lineRule="auto"/>
              <w:contextualSpacing/>
              <w:jc w:val="center"/>
              <w:rPr>
                <w:rFonts w:ascii="Times New Roman" w:eastAsia="Calibri" w:hAnsi="Times New Roman" w:cs="Times New Roman"/>
                <w:color w:val="000000"/>
              </w:rPr>
            </w:pPr>
            <w:r w:rsidRPr="009B77BF">
              <w:rPr>
                <w:rFonts w:ascii="Times New Roman" w:eastAsia="Calibri" w:hAnsi="Times New Roman" w:cs="Times New Roman"/>
              </w:rPr>
              <w:t>2</w:t>
            </w:r>
          </w:p>
        </w:tc>
        <w:tc>
          <w:tcPr>
            <w:tcW w:w="363" w:type="pct"/>
            <w:shd w:val="clear" w:color="auto" w:fill="auto"/>
          </w:tcPr>
          <w:p w14:paraId="7DAEDD24" w14:textId="3EE8119A" w:rsidR="00734D5F" w:rsidRPr="00EB7084" w:rsidRDefault="00734D5F" w:rsidP="00734D5F">
            <w:pPr>
              <w:spacing w:after="120" w:line="240" w:lineRule="auto"/>
              <w:contextualSpacing/>
              <w:jc w:val="center"/>
              <w:rPr>
                <w:rFonts w:ascii="Times New Roman" w:eastAsia="Calibri" w:hAnsi="Times New Roman" w:cs="Times New Roman"/>
                <w:color w:val="000000"/>
              </w:rPr>
            </w:pPr>
            <w:proofErr w:type="spellStart"/>
            <w:r>
              <w:rPr>
                <w:rFonts w:ascii="Times New Roman" w:eastAsia="Calibri" w:hAnsi="Times New Roman" w:cs="Times New Roman"/>
              </w:rPr>
              <w:t>gyj</w:t>
            </w:r>
            <w:proofErr w:type="spellEnd"/>
            <w:r w:rsidRPr="009B77BF">
              <w:rPr>
                <w:rFonts w:ascii="Times New Roman" w:eastAsia="Calibri" w:hAnsi="Times New Roman" w:cs="Times New Roman"/>
              </w:rPr>
              <w:t>.</w:t>
            </w:r>
          </w:p>
        </w:tc>
        <w:tc>
          <w:tcPr>
            <w:tcW w:w="470" w:type="pct"/>
            <w:shd w:val="clear" w:color="auto" w:fill="auto"/>
          </w:tcPr>
          <w:p w14:paraId="38669B06" w14:textId="31A47FA9" w:rsidR="00734D5F" w:rsidRPr="00EB7084" w:rsidRDefault="00734D5F" w:rsidP="00734D5F">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2</w:t>
            </w:r>
          </w:p>
        </w:tc>
        <w:tc>
          <w:tcPr>
            <w:tcW w:w="860" w:type="pct"/>
            <w:shd w:val="clear" w:color="auto" w:fill="auto"/>
          </w:tcPr>
          <w:p w14:paraId="53561337" w14:textId="77777777" w:rsidR="00734D5F" w:rsidRPr="00EB7084" w:rsidRDefault="00734D5F" w:rsidP="00734D5F">
            <w:pPr>
              <w:spacing w:after="120" w:line="240" w:lineRule="auto"/>
              <w:contextualSpacing/>
              <w:jc w:val="center"/>
              <w:rPr>
                <w:rFonts w:ascii="Times New Roman" w:eastAsia="Calibri" w:hAnsi="Times New Roman" w:cs="Times New Roman"/>
                <w:color w:val="000000"/>
              </w:rPr>
            </w:pPr>
          </w:p>
        </w:tc>
        <w:tc>
          <w:tcPr>
            <w:tcW w:w="401" w:type="pct"/>
          </w:tcPr>
          <w:p w14:paraId="282BFD3F" w14:textId="45E560A9" w:rsidR="00734D5F" w:rsidRPr="00EB7084" w:rsidRDefault="00734D5F" w:rsidP="00734D5F">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1.</w:t>
            </w:r>
          </w:p>
        </w:tc>
      </w:tr>
      <w:tr w:rsidR="00734D5F" w:rsidRPr="00EB7084" w14:paraId="4C678B1A" w14:textId="77777777" w:rsidTr="00CE401F">
        <w:trPr>
          <w:jc w:val="center"/>
        </w:trPr>
        <w:tc>
          <w:tcPr>
            <w:tcW w:w="967" w:type="pct"/>
            <w:shd w:val="clear" w:color="auto" w:fill="auto"/>
            <w:noWrap/>
          </w:tcPr>
          <w:p w14:paraId="51F001F0" w14:textId="77777777" w:rsidR="00734D5F" w:rsidRDefault="00EF4617" w:rsidP="00EF4617">
            <w:pPr>
              <w:spacing w:after="120" w:line="240" w:lineRule="auto"/>
              <w:contextualSpacing/>
              <w:jc w:val="both"/>
              <w:rPr>
                <w:rFonts w:ascii="Times New Roman" w:eastAsia="Calibri" w:hAnsi="Times New Roman" w:cs="Times New Roman"/>
                <w:strike/>
                <w:color w:val="000000"/>
              </w:rPr>
            </w:pPr>
            <w:r w:rsidRPr="00734906">
              <w:rPr>
                <w:rFonts w:ascii="Times New Roman" w:eastAsia="Calibri" w:hAnsi="Times New Roman" w:cs="Times New Roman"/>
                <w:strike/>
                <w:color w:val="000000"/>
              </w:rPr>
              <w:t>BTKI206MA</w:t>
            </w:r>
          </w:p>
          <w:p w14:paraId="0867FA0E" w14:textId="0067EF6F" w:rsidR="00734906" w:rsidRPr="00734906" w:rsidRDefault="00734906" w:rsidP="00EF4617">
            <w:pPr>
              <w:spacing w:after="120" w:line="240" w:lineRule="auto"/>
              <w:contextualSpacing/>
              <w:jc w:val="both"/>
              <w:rPr>
                <w:rFonts w:ascii="Times New Roman" w:eastAsia="Calibri" w:hAnsi="Times New Roman" w:cs="Times New Roman"/>
              </w:rPr>
            </w:pPr>
            <w:bookmarkStart w:id="1" w:name="_GoBack"/>
            <w:r w:rsidRPr="00734906">
              <w:rPr>
                <w:rFonts w:ascii="Times New Roman" w:eastAsia="Calibri" w:hAnsi="Times New Roman" w:cs="Times New Roman"/>
                <w:color w:val="000000"/>
              </w:rPr>
              <w:t>BTKIINSIMA</w:t>
            </w:r>
            <w:bookmarkEnd w:id="1"/>
          </w:p>
        </w:tc>
        <w:tc>
          <w:tcPr>
            <w:tcW w:w="1606" w:type="pct"/>
            <w:shd w:val="clear" w:color="auto" w:fill="auto"/>
          </w:tcPr>
          <w:p w14:paraId="172F2D3E" w14:textId="77777777" w:rsidR="00734D5F" w:rsidRDefault="00734D5F" w:rsidP="00734D5F">
            <w:pPr>
              <w:spacing w:after="120" w:line="240" w:lineRule="auto"/>
              <w:contextualSpacing/>
              <w:rPr>
                <w:rFonts w:ascii="Times New Roman" w:eastAsia="Calibri" w:hAnsi="Times New Roman" w:cs="Times New Roman"/>
                <w:strike/>
              </w:rPr>
            </w:pPr>
            <w:r w:rsidRPr="00734906">
              <w:rPr>
                <w:rFonts w:ascii="Times New Roman" w:eastAsia="Calibri" w:hAnsi="Times New Roman" w:cs="Times New Roman"/>
                <w:strike/>
              </w:rPr>
              <w:t>Angol LIS szaknyelv 2</w:t>
            </w:r>
          </w:p>
          <w:p w14:paraId="17F0B172" w14:textId="07E75D39" w:rsidR="00734906" w:rsidRPr="00734906" w:rsidRDefault="00734906" w:rsidP="00734D5F">
            <w:pPr>
              <w:spacing w:after="120" w:line="240" w:lineRule="auto"/>
              <w:contextualSpacing/>
              <w:rPr>
                <w:rFonts w:ascii="Times New Roman" w:eastAsia="Calibri" w:hAnsi="Times New Roman" w:cs="Times New Roman"/>
              </w:rPr>
            </w:pPr>
            <w:r w:rsidRPr="00734906">
              <w:rPr>
                <w:rFonts w:ascii="Times New Roman" w:eastAsia="Calibri" w:hAnsi="Times New Roman" w:cs="Times New Roman"/>
              </w:rPr>
              <w:t>Idegen nyelvi szaknyelvi ismeretek</w:t>
            </w:r>
          </w:p>
        </w:tc>
        <w:tc>
          <w:tcPr>
            <w:tcW w:w="333" w:type="pct"/>
          </w:tcPr>
          <w:p w14:paraId="07D42B66" w14:textId="27ADFD26" w:rsidR="00734D5F" w:rsidRPr="009B77BF" w:rsidRDefault="00734D5F" w:rsidP="00734D5F">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rPr>
              <w:t>2</w:t>
            </w:r>
          </w:p>
        </w:tc>
        <w:tc>
          <w:tcPr>
            <w:tcW w:w="363" w:type="pct"/>
            <w:shd w:val="clear" w:color="auto" w:fill="auto"/>
          </w:tcPr>
          <w:p w14:paraId="71919861" w14:textId="58D57518" w:rsidR="00734D5F" w:rsidRPr="009B77BF" w:rsidRDefault="00734D5F" w:rsidP="00734D5F">
            <w:pPr>
              <w:spacing w:after="120" w:line="240" w:lineRule="auto"/>
              <w:contextualSpacing/>
              <w:jc w:val="center"/>
              <w:rPr>
                <w:rFonts w:ascii="Times New Roman" w:eastAsia="Calibri" w:hAnsi="Times New Roman" w:cs="Times New Roman"/>
              </w:rPr>
            </w:pPr>
            <w:proofErr w:type="spellStart"/>
            <w:r w:rsidRPr="009B77BF">
              <w:rPr>
                <w:rFonts w:ascii="Times New Roman" w:eastAsia="Calibri" w:hAnsi="Times New Roman" w:cs="Times New Roman"/>
              </w:rPr>
              <w:t>gyj</w:t>
            </w:r>
            <w:proofErr w:type="spellEnd"/>
            <w:r w:rsidRPr="009B77BF">
              <w:rPr>
                <w:rFonts w:ascii="Times New Roman" w:eastAsia="Calibri" w:hAnsi="Times New Roman" w:cs="Times New Roman"/>
              </w:rPr>
              <w:t>.</w:t>
            </w:r>
          </w:p>
        </w:tc>
        <w:tc>
          <w:tcPr>
            <w:tcW w:w="470" w:type="pct"/>
            <w:shd w:val="clear" w:color="auto" w:fill="auto"/>
          </w:tcPr>
          <w:p w14:paraId="798FC782" w14:textId="4FD79C1B" w:rsidR="00734D5F" w:rsidRDefault="00734D5F" w:rsidP="00734D5F">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860" w:type="pct"/>
            <w:shd w:val="clear" w:color="auto" w:fill="auto"/>
          </w:tcPr>
          <w:p w14:paraId="1BE5B340" w14:textId="77777777" w:rsidR="00734D5F" w:rsidRPr="00EB7084" w:rsidRDefault="00734D5F" w:rsidP="00734D5F">
            <w:pPr>
              <w:spacing w:after="120" w:line="240" w:lineRule="auto"/>
              <w:contextualSpacing/>
              <w:jc w:val="center"/>
              <w:rPr>
                <w:rFonts w:ascii="Times New Roman" w:eastAsia="Calibri" w:hAnsi="Times New Roman" w:cs="Times New Roman"/>
                <w:color w:val="000000"/>
              </w:rPr>
            </w:pPr>
          </w:p>
        </w:tc>
        <w:tc>
          <w:tcPr>
            <w:tcW w:w="401" w:type="pct"/>
          </w:tcPr>
          <w:p w14:paraId="561A5CD0" w14:textId="35DBD20B" w:rsidR="00734D5F" w:rsidRDefault="00734D5F" w:rsidP="00734D5F">
            <w:pPr>
              <w:spacing w:after="120" w:line="240" w:lineRule="auto"/>
              <w:contextualSpacing/>
              <w:jc w:val="center"/>
              <w:rPr>
                <w:rFonts w:ascii="Times New Roman" w:eastAsia="Calibri" w:hAnsi="Times New Roman" w:cs="Times New Roman"/>
              </w:rPr>
            </w:pPr>
            <w:r w:rsidRPr="00734D5F">
              <w:rPr>
                <w:rFonts w:ascii="Times New Roman" w:eastAsia="Calibri" w:hAnsi="Times New Roman" w:cs="Times New Roman"/>
              </w:rPr>
              <w:t>2.</w:t>
            </w:r>
          </w:p>
        </w:tc>
      </w:tr>
    </w:tbl>
    <w:p w14:paraId="7AF12040" w14:textId="7071D42E" w:rsidR="00EF1762" w:rsidRPr="00EF1762" w:rsidRDefault="00734D5F" w:rsidP="00EF1762">
      <w:pPr>
        <w:pStyle w:val="Listaszerbekezds"/>
        <w:keepNext/>
        <w:widowControl w:val="0"/>
        <w:numPr>
          <w:ilvl w:val="0"/>
          <w:numId w:val="12"/>
        </w:numPr>
        <w:tabs>
          <w:tab w:val="center" w:pos="4820"/>
          <w:tab w:val="right" w:pos="9639"/>
        </w:tabs>
        <w:spacing w:after="60" w:line="240" w:lineRule="auto"/>
        <w:jc w:val="both"/>
        <w:rPr>
          <w:rFonts w:ascii="Times New Roman" w:eastAsia="Calibri" w:hAnsi="Times New Roman" w:cs="Times New Roman"/>
          <w:lang w:val="x-none" w:eastAsia="hu-HU"/>
        </w:rPr>
      </w:pPr>
      <w:r w:rsidRPr="00734D5F">
        <w:rPr>
          <w:rFonts w:ascii="Times New Roman" w:eastAsia="Calibri" w:hAnsi="Times New Roman" w:cs="Times New Roman"/>
        </w:rPr>
        <w:t>Szakspecifikus szakmai ismeretek</w:t>
      </w:r>
      <w:r>
        <w:rPr>
          <w:rFonts w:ascii="Times New Roman" w:eastAsia="Calibri" w:hAnsi="Times New Roman" w:cs="Times New Roman"/>
        </w:rPr>
        <w:t>: 35</w:t>
      </w:r>
      <w:r w:rsidR="00746076">
        <w:rPr>
          <w:rFonts w:ascii="Times New Roman" w:eastAsia="Calibri" w:hAnsi="Times New Roman" w:cs="Times New Roman"/>
        </w:rPr>
        <w:t xml:space="preserve"> kredit</w:t>
      </w:r>
      <w:r w:rsidRPr="00734D5F">
        <w:rPr>
          <w:rFonts w:ascii="Times New Roman" w:eastAsia="Calibri" w:hAnsi="Times New Roman" w:cs="Times New Roman"/>
        </w:rPr>
        <w:t xml:space="preserve"> (35-50)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2910"/>
        <w:gridCol w:w="604"/>
        <w:gridCol w:w="658"/>
        <w:gridCol w:w="852"/>
        <w:gridCol w:w="1559"/>
        <w:gridCol w:w="727"/>
      </w:tblGrid>
      <w:tr w:rsidR="00EF1762" w:rsidRPr="00EB7084" w14:paraId="026FAD0D" w14:textId="77777777" w:rsidTr="00733F31">
        <w:trPr>
          <w:jc w:val="center"/>
        </w:trPr>
        <w:tc>
          <w:tcPr>
            <w:tcW w:w="967" w:type="pct"/>
            <w:shd w:val="clear" w:color="auto" w:fill="auto"/>
          </w:tcPr>
          <w:p w14:paraId="57546A4D" w14:textId="77777777" w:rsidR="00EF1762" w:rsidRPr="00EB7084" w:rsidRDefault="00EF1762" w:rsidP="00733F31">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Kód</w:t>
            </w:r>
          </w:p>
        </w:tc>
        <w:tc>
          <w:tcPr>
            <w:tcW w:w="1606" w:type="pct"/>
            <w:shd w:val="clear" w:color="auto" w:fill="auto"/>
          </w:tcPr>
          <w:p w14:paraId="5C7EDFBE" w14:textId="77777777" w:rsidR="00EF1762" w:rsidRPr="00EB7084" w:rsidRDefault="00EF1762" w:rsidP="00733F31">
            <w:pPr>
              <w:spacing w:after="120" w:line="240" w:lineRule="auto"/>
              <w:contextualSpacing/>
              <w:jc w:val="both"/>
              <w:rPr>
                <w:rFonts w:ascii="Times New Roman" w:eastAsia="Calibri" w:hAnsi="Times New Roman" w:cs="Times New Roman"/>
                <w:color w:val="000000"/>
              </w:rPr>
            </w:pPr>
            <w:r w:rsidRPr="00EB7084">
              <w:rPr>
                <w:rFonts w:ascii="Times New Roman" w:eastAsia="Calibri" w:hAnsi="Times New Roman" w:cs="Times New Roman"/>
                <w:color w:val="000000"/>
              </w:rPr>
              <w:t>Tantárgy</w:t>
            </w:r>
          </w:p>
        </w:tc>
        <w:tc>
          <w:tcPr>
            <w:tcW w:w="333" w:type="pct"/>
            <w:vAlign w:val="center"/>
          </w:tcPr>
          <w:p w14:paraId="0A5A58B7" w14:textId="77777777" w:rsidR="00EF1762" w:rsidRPr="00EB7084" w:rsidRDefault="00EF1762" w:rsidP="00733F31">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Óra</w:t>
            </w:r>
          </w:p>
        </w:tc>
        <w:tc>
          <w:tcPr>
            <w:tcW w:w="363" w:type="pct"/>
            <w:shd w:val="clear" w:color="auto" w:fill="auto"/>
            <w:vAlign w:val="center"/>
          </w:tcPr>
          <w:p w14:paraId="470A0C0B" w14:textId="77777777" w:rsidR="00EF1762" w:rsidRPr="00EB7084" w:rsidRDefault="00EF1762" w:rsidP="00733F31">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Telj.</w:t>
            </w:r>
          </w:p>
        </w:tc>
        <w:tc>
          <w:tcPr>
            <w:tcW w:w="470" w:type="pct"/>
            <w:shd w:val="clear" w:color="auto" w:fill="auto"/>
            <w:vAlign w:val="center"/>
          </w:tcPr>
          <w:p w14:paraId="677CD83D" w14:textId="77777777" w:rsidR="00EF1762" w:rsidRPr="00EB7084" w:rsidRDefault="00EF1762" w:rsidP="00733F31">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Kredit</w:t>
            </w:r>
          </w:p>
        </w:tc>
        <w:tc>
          <w:tcPr>
            <w:tcW w:w="860" w:type="pct"/>
            <w:shd w:val="clear" w:color="auto" w:fill="auto"/>
            <w:vAlign w:val="center"/>
          </w:tcPr>
          <w:p w14:paraId="3B80789F" w14:textId="77777777" w:rsidR="00EF1762" w:rsidRPr="00EB7084" w:rsidRDefault="00EF1762" w:rsidP="00733F31">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Előfeltétel</w:t>
            </w:r>
          </w:p>
        </w:tc>
        <w:tc>
          <w:tcPr>
            <w:tcW w:w="401" w:type="pct"/>
            <w:vAlign w:val="center"/>
          </w:tcPr>
          <w:p w14:paraId="4AA04B25" w14:textId="77777777" w:rsidR="00EF1762" w:rsidRPr="00EB7084" w:rsidRDefault="00EF1762" w:rsidP="00733F31">
            <w:pPr>
              <w:spacing w:after="120" w:line="240" w:lineRule="auto"/>
              <w:contextualSpacing/>
              <w:jc w:val="center"/>
              <w:rPr>
                <w:rFonts w:ascii="Times New Roman" w:eastAsia="Calibri" w:hAnsi="Times New Roman" w:cs="Times New Roman"/>
                <w:color w:val="000000"/>
              </w:rPr>
            </w:pPr>
            <w:r w:rsidRPr="00EB7084">
              <w:rPr>
                <w:rFonts w:ascii="Times New Roman" w:eastAsia="Calibri" w:hAnsi="Times New Roman" w:cs="Times New Roman"/>
                <w:color w:val="000000"/>
              </w:rPr>
              <w:t>Félév</w:t>
            </w:r>
          </w:p>
        </w:tc>
      </w:tr>
      <w:tr w:rsidR="00EF1762" w:rsidRPr="00EB7084" w14:paraId="0BAC169E" w14:textId="77777777" w:rsidTr="00733F31">
        <w:trPr>
          <w:trHeight w:val="285"/>
          <w:jc w:val="center"/>
        </w:trPr>
        <w:tc>
          <w:tcPr>
            <w:tcW w:w="5000" w:type="pct"/>
            <w:gridSpan w:val="7"/>
            <w:shd w:val="clear" w:color="auto" w:fill="D9D9D9"/>
            <w:noWrap/>
            <w:vAlign w:val="center"/>
          </w:tcPr>
          <w:p w14:paraId="114E80B3" w14:textId="77777777" w:rsidR="00EF1762" w:rsidRPr="00EB7084" w:rsidRDefault="00EF1762" w:rsidP="00733F31">
            <w:pPr>
              <w:spacing w:after="120" w:line="240" w:lineRule="auto"/>
              <w:contextualSpacing/>
              <w:jc w:val="center"/>
              <w:rPr>
                <w:rFonts w:ascii="Times New Roman" w:eastAsia="Calibri" w:hAnsi="Times New Roman" w:cs="Times New Roman"/>
                <w:bCs/>
                <w:i/>
                <w:iCs/>
                <w:color w:val="000000"/>
              </w:rPr>
            </w:pPr>
          </w:p>
        </w:tc>
      </w:tr>
      <w:tr w:rsidR="00EF1762" w:rsidRPr="00EB7084" w14:paraId="3EFE0094" w14:textId="77777777" w:rsidTr="00733F31">
        <w:trPr>
          <w:jc w:val="center"/>
        </w:trPr>
        <w:tc>
          <w:tcPr>
            <w:tcW w:w="967" w:type="pct"/>
            <w:shd w:val="clear" w:color="auto" w:fill="auto"/>
            <w:noWrap/>
          </w:tcPr>
          <w:p w14:paraId="63EC6FBB" w14:textId="5F801092" w:rsidR="00EF1762" w:rsidRPr="00EB7084" w:rsidRDefault="00EF4617" w:rsidP="00EF4617">
            <w:pPr>
              <w:spacing w:after="120" w:line="240" w:lineRule="auto"/>
              <w:contextualSpacing/>
              <w:jc w:val="both"/>
              <w:rPr>
                <w:rFonts w:ascii="Times New Roman" w:eastAsia="Calibri" w:hAnsi="Times New Roman" w:cs="Times New Roman"/>
                <w:color w:val="000000"/>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401</w:t>
            </w:r>
            <w:r w:rsidRPr="00EF4617">
              <w:rPr>
                <w:rFonts w:ascii="Times New Roman" w:eastAsia="Calibri" w:hAnsi="Times New Roman" w:cs="Times New Roman"/>
                <w:color w:val="000000"/>
              </w:rPr>
              <w:t>MA</w:t>
            </w:r>
          </w:p>
        </w:tc>
        <w:tc>
          <w:tcPr>
            <w:tcW w:w="1606" w:type="pct"/>
            <w:shd w:val="clear" w:color="auto" w:fill="auto"/>
          </w:tcPr>
          <w:p w14:paraId="00874BF4" w14:textId="1DB62BD6" w:rsidR="00EF1762" w:rsidRPr="00EB7084" w:rsidRDefault="00734D5F" w:rsidP="00EF1762">
            <w:pPr>
              <w:spacing w:after="120" w:line="240" w:lineRule="auto"/>
              <w:contextualSpacing/>
              <w:rPr>
                <w:rFonts w:ascii="Times New Roman" w:eastAsia="Calibri" w:hAnsi="Times New Roman" w:cs="Times New Roman"/>
                <w:color w:val="000000"/>
              </w:rPr>
            </w:pPr>
            <w:r w:rsidRPr="00734D5F">
              <w:rPr>
                <w:rFonts w:ascii="Times New Roman" w:eastAsia="Calibri" w:hAnsi="Times New Roman" w:cs="Times New Roman"/>
              </w:rPr>
              <w:t>Az adat- és információvizualizáció modern eszközei</w:t>
            </w:r>
          </w:p>
        </w:tc>
        <w:tc>
          <w:tcPr>
            <w:tcW w:w="333" w:type="pct"/>
          </w:tcPr>
          <w:p w14:paraId="61797C25" w14:textId="60227D61" w:rsidR="00EF1762" w:rsidRPr="00EB7084" w:rsidRDefault="00EF1762" w:rsidP="00EF1762">
            <w:pPr>
              <w:spacing w:after="120" w:line="240" w:lineRule="auto"/>
              <w:contextualSpacing/>
              <w:jc w:val="center"/>
              <w:rPr>
                <w:rFonts w:ascii="Times New Roman" w:eastAsia="Calibri" w:hAnsi="Times New Roman" w:cs="Times New Roman"/>
                <w:color w:val="000000"/>
              </w:rPr>
            </w:pPr>
            <w:r w:rsidRPr="009B77BF">
              <w:rPr>
                <w:rFonts w:ascii="Times New Roman" w:eastAsia="Calibri" w:hAnsi="Times New Roman" w:cs="Times New Roman"/>
              </w:rPr>
              <w:t>2</w:t>
            </w:r>
          </w:p>
        </w:tc>
        <w:tc>
          <w:tcPr>
            <w:tcW w:w="363" w:type="pct"/>
            <w:shd w:val="clear" w:color="auto" w:fill="auto"/>
          </w:tcPr>
          <w:p w14:paraId="0C9C939A" w14:textId="2630D778" w:rsidR="00EF1762" w:rsidRPr="00EB7084" w:rsidRDefault="00EF1762" w:rsidP="00EF1762">
            <w:pPr>
              <w:spacing w:after="120" w:line="240" w:lineRule="auto"/>
              <w:contextualSpacing/>
              <w:jc w:val="center"/>
              <w:rPr>
                <w:rFonts w:ascii="Times New Roman" w:eastAsia="Calibri" w:hAnsi="Times New Roman" w:cs="Times New Roman"/>
                <w:color w:val="000000"/>
              </w:rPr>
            </w:pPr>
            <w:proofErr w:type="spellStart"/>
            <w:r w:rsidRPr="009B77BF">
              <w:rPr>
                <w:rFonts w:ascii="Times New Roman" w:eastAsia="Calibri" w:hAnsi="Times New Roman" w:cs="Times New Roman"/>
              </w:rPr>
              <w:t>koll</w:t>
            </w:r>
            <w:proofErr w:type="spellEnd"/>
            <w:r w:rsidRPr="009B77BF">
              <w:rPr>
                <w:rFonts w:ascii="Times New Roman" w:eastAsia="Calibri" w:hAnsi="Times New Roman" w:cs="Times New Roman"/>
              </w:rPr>
              <w:t>.</w:t>
            </w:r>
          </w:p>
        </w:tc>
        <w:tc>
          <w:tcPr>
            <w:tcW w:w="470" w:type="pct"/>
            <w:shd w:val="clear" w:color="auto" w:fill="auto"/>
          </w:tcPr>
          <w:p w14:paraId="6DD7390F" w14:textId="3AC6D948" w:rsidR="00EF1762" w:rsidRPr="00EB7084" w:rsidRDefault="00EF1762" w:rsidP="00EF1762">
            <w:pPr>
              <w:spacing w:after="120" w:line="240" w:lineRule="auto"/>
              <w:contextualSpacing/>
              <w:jc w:val="center"/>
              <w:rPr>
                <w:rFonts w:ascii="Times New Roman" w:eastAsia="Calibri" w:hAnsi="Times New Roman" w:cs="Times New Roman"/>
                <w:color w:val="000000"/>
              </w:rPr>
            </w:pPr>
            <w:r w:rsidRPr="009B77BF">
              <w:rPr>
                <w:rFonts w:ascii="Times New Roman" w:eastAsia="Calibri" w:hAnsi="Times New Roman" w:cs="Times New Roman"/>
              </w:rPr>
              <w:t>3</w:t>
            </w:r>
          </w:p>
        </w:tc>
        <w:tc>
          <w:tcPr>
            <w:tcW w:w="860" w:type="pct"/>
            <w:shd w:val="clear" w:color="auto" w:fill="auto"/>
          </w:tcPr>
          <w:p w14:paraId="74B4E48A" w14:textId="77777777" w:rsidR="00EF1762" w:rsidRPr="00EB7084" w:rsidRDefault="00EF1762" w:rsidP="00EF1762">
            <w:pPr>
              <w:spacing w:after="120" w:line="240" w:lineRule="auto"/>
              <w:contextualSpacing/>
              <w:jc w:val="center"/>
              <w:rPr>
                <w:rFonts w:ascii="Times New Roman" w:eastAsia="Calibri" w:hAnsi="Times New Roman" w:cs="Times New Roman"/>
                <w:color w:val="000000"/>
              </w:rPr>
            </w:pPr>
          </w:p>
        </w:tc>
        <w:tc>
          <w:tcPr>
            <w:tcW w:w="401" w:type="pct"/>
          </w:tcPr>
          <w:p w14:paraId="5AB07825" w14:textId="798A6BF4" w:rsidR="00EF1762" w:rsidRPr="00EB7084" w:rsidRDefault="00EF1762" w:rsidP="00EF1762">
            <w:pPr>
              <w:spacing w:after="120" w:line="240" w:lineRule="auto"/>
              <w:contextualSpacing/>
              <w:jc w:val="center"/>
              <w:rPr>
                <w:rFonts w:ascii="Times New Roman" w:eastAsia="Calibri" w:hAnsi="Times New Roman" w:cs="Times New Roman"/>
                <w:color w:val="000000"/>
              </w:rPr>
            </w:pPr>
            <w:r w:rsidRPr="009B77BF">
              <w:rPr>
                <w:rFonts w:ascii="Times New Roman" w:eastAsia="Calibri" w:hAnsi="Times New Roman" w:cs="Times New Roman"/>
              </w:rPr>
              <w:t>4.</w:t>
            </w:r>
          </w:p>
        </w:tc>
      </w:tr>
      <w:tr w:rsidR="00EF1762" w:rsidRPr="00EB7084" w14:paraId="2C082198" w14:textId="77777777" w:rsidTr="00733F31">
        <w:trPr>
          <w:jc w:val="center"/>
        </w:trPr>
        <w:tc>
          <w:tcPr>
            <w:tcW w:w="967" w:type="pct"/>
            <w:shd w:val="clear" w:color="auto" w:fill="auto"/>
            <w:noWrap/>
          </w:tcPr>
          <w:p w14:paraId="3168FF24" w14:textId="604AD9E9" w:rsidR="00EF1762"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107</w:t>
            </w:r>
            <w:r w:rsidRPr="00EF4617">
              <w:rPr>
                <w:rFonts w:ascii="Times New Roman" w:eastAsia="Calibri" w:hAnsi="Times New Roman" w:cs="Times New Roman"/>
                <w:color w:val="000000"/>
              </w:rPr>
              <w:t>MA</w:t>
            </w:r>
          </w:p>
        </w:tc>
        <w:tc>
          <w:tcPr>
            <w:tcW w:w="1606" w:type="pct"/>
            <w:shd w:val="clear" w:color="auto" w:fill="auto"/>
          </w:tcPr>
          <w:p w14:paraId="2410C599" w14:textId="52DFB6B3" w:rsidR="00EF1762" w:rsidRPr="009B77BF" w:rsidRDefault="00746076" w:rsidP="00EF1762">
            <w:pPr>
              <w:spacing w:after="120" w:line="240" w:lineRule="auto"/>
              <w:contextualSpacing/>
              <w:rPr>
                <w:rFonts w:ascii="Times New Roman" w:eastAsia="Calibri" w:hAnsi="Times New Roman" w:cs="Times New Roman"/>
              </w:rPr>
            </w:pPr>
            <w:r w:rsidRPr="00746076">
              <w:rPr>
                <w:rFonts w:ascii="Times New Roman" w:eastAsia="Calibri" w:hAnsi="Times New Roman" w:cs="Times New Roman"/>
              </w:rPr>
              <w:t>Az EU intézményrendszere</w:t>
            </w:r>
            <w:r w:rsidR="003E0C4E">
              <w:rPr>
                <w:rFonts w:ascii="Times New Roman" w:eastAsia="Calibri" w:hAnsi="Times New Roman" w:cs="Times New Roman"/>
              </w:rPr>
              <w:t>, uniós trendek</w:t>
            </w:r>
          </w:p>
        </w:tc>
        <w:tc>
          <w:tcPr>
            <w:tcW w:w="333" w:type="pct"/>
          </w:tcPr>
          <w:p w14:paraId="327936EE" w14:textId="593ED047" w:rsidR="00EF1762" w:rsidRPr="009B77BF" w:rsidRDefault="00EF1762" w:rsidP="00EF1762">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rPr>
              <w:t>2</w:t>
            </w:r>
          </w:p>
        </w:tc>
        <w:tc>
          <w:tcPr>
            <w:tcW w:w="363" w:type="pct"/>
            <w:shd w:val="clear" w:color="auto" w:fill="auto"/>
          </w:tcPr>
          <w:p w14:paraId="6F3D12B6" w14:textId="59C92934" w:rsidR="00EF1762" w:rsidRPr="009B77BF" w:rsidRDefault="00EF1762" w:rsidP="00EF1762">
            <w:pPr>
              <w:spacing w:after="120" w:line="240" w:lineRule="auto"/>
              <w:contextualSpacing/>
              <w:jc w:val="center"/>
              <w:rPr>
                <w:rFonts w:ascii="Times New Roman" w:eastAsia="Calibri" w:hAnsi="Times New Roman" w:cs="Times New Roman"/>
              </w:rPr>
            </w:pPr>
            <w:proofErr w:type="spellStart"/>
            <w:r w:rsidRPr="009B77BF">
              <w:rPr>
                <w:rFonts w:ascii="Times New Roman" w:eastAsia="Calibri" w:hAnsi="Times New Roman" w:cs="Times New Roman"/>
              </w:rPr>
              <w:t>koll</w:t>
            </w:r>
            <w:proofErr w:type="spellEnd"/>
            <w:r w:rsidRPr="009B77BF">
              <w:rPr>
                <w:rFonts w:ascii="Times New Roman" w:eastAsia="Calibri" w:hAnsi="Times New Roman" w:cs="Times New Roman"/>
              </w:rPr>
              <w:t>.</w:t>
            </w:r>
          </w:p>
        </w:tc>
        <w:tc>
          <w:tcPr>
            <w:tcW w:w="470" w:type="pct"/>
            <w:shd w:val="clear" w:color="auto" w:fill="auto"/>
          </w:tcPr>
          <w:p w14:paraId="1503D08C" w14:textId="153EA1EF" w:rsidR="00EF1762" w:rsidRDefault="00EF1762" w:rsidP="00EF1762">
            <w:pPr>
              <w:spacing w:after="120" w:line="240" w:lineRule="auto"/>
              <w:contextualSpacing/>
              <w:jc w:val="center"/>
              <w:rPr>
                <w:rFonts w:ascii="Times New Roman" w:eastAsia="Calibri" w:hAnsi="Times New Roman" w:cs="Times New Roman"/>
              </w:rPr>
            </w:pPr>
            <w:r w:rsidRPr="009B77BF">
              <w:rPr>
                <w:rFonts w:ascii="Times New Roman" w:eastAsia="Calibri" w:hAnsi="Times New Roman" w:cs="Times New Roman"/>
              </w:rPr>
              <w:t>3</w:t>
            </w:r>
          </w:p>
        </w:tc>
        <w:tc>
          <w:tcPr>
            <w:tcW w:w="860" w:type="pct"/>
            <w:shd w:val="clear" w:color="auto" w:fill="auto"/>
          </w:tcPr>
          <w:p w14:paraId="4E644B39" w14:textId="77777777" w:rsidR="00EF1762" w:rsidRPr="00EB7084" w:rsidRDefault="00EF1762" w:rsidP="00EF1762">
            <w:pPr>
              <w:spacing w:after="120" w:line="240" w:lineRule="auto"/>
              <w:contextualSpacing/>
              <w:jc w:val="center"/>
              <w:rPr>
                <w:rFonts w:ascii="Times New Roman" w:eastAsia="Calibri" w:hAnsi="Times New Roman" w:cs="Times New Roman"/>
                <w:color w:val="000000"/>
              </w:rPr>
            </w:pPr>
          </w:p>
        </w:tc>
        <w:tc>
          <w:tcPr>
            <w:tcW w:w="401" w:type="pct"/>
          </w:tcPr>
          <w:p w14:paraId="78A6A4AB" w14:textId="02BBBC4A" w:rsidR="00EF1762" w:rsidRDefault="00746076"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1</w:t>
            </w:r>
            <w:r w:rsidR="00EF1762" w:rsidRPr="009B77BF">
              <w:rPr>
                <w:rFonts w:ascii="Times New Roman" w:eastAsia="Calibri" w:hAnsi="Times New Roman" w:cs="Times New Roman"/>
              </w:rPr>
              <w:t>.</w:t>
            </w:r>
          </w:p>
        </w:tc>
      </w:tr>
      <w:tr w:rsidR="00746076" w:rsidRPr="00EB7084" w14:paraId="30EB11F7" w14:textId="77777777" w:rsidTr="00733F31">
        <w:trPr>
          <w:jc w:val="center"/>
        </w:trPr>
        <w:tc>
          <w:tcPr>
            <w:tcW w:w="967" w:type="pct"/>
            <w:shd w:val="clear" w:color="auto" w:fill="auto"/>
            <w:noWrap/>
          </w:tcPr>
          <w:p w14:paraId="7F81009D" w14:textId="01BB8AA4" w:rsidR="00746076"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108</w:t>
            </w:r>
            <w:r w:rsidRPr="00EF4617">
              <w:rPr>
                <w:rFonts w:ascii="Times New Roman" w:eastAsia="Calibri" w:hAnsi="Times New Roman" w:cs="Times New Roman"/>
                <w:color w:val="000000"/>
              </w:rPr>
              <w:t>MA</w:t>
            </w:r>
          </w:p>
        </w:tc>
        <w:tc>
          <w:tcPr>
            <w:tcW w:w="1606" w:type="pct"/>
            <w:shd w:val="clear" w:color="auto" w:fill="auto"/>
          </w:tcPr>
          <w:p w14:paraId="13018824" w14:textId="6697D418" w:rsidR="00746076" w:rsidRPr="004054DA" w:rsidRDefault="004054DA" w:rsidP="004054DA">
            <w:pPr>
              <w:shd w:val="clear" w:color="auto" w:fill="FFFFFF"/>
              <w:spacing w:before="100" w:beforeAutospacing="1" w:after="100" w:afterAutospacing="1" w:line="240" w:lineRule="auto"/>
              <w:textAlignment w:val="baseline"/>
              <w:rPr>
                <w:rFonts w:ascii="Times New Roman" w:eastAsia="Times New Roman" w:hAnsi="Times New Roman" w:cs="Times New Roman"/>
                <w:color w:val="000000"/>
                <w:lang w:eastAsia="hu-HU"/>
              </w:rPr>
            </w:pPr>
            <w:r w:rsidRPr="004054DA">
              <w:rPr>
                <w:rFonts w:ascii="Times New Roman" w:eastAsia="Times New Roman" w:hAnsi="Times New Roman" w:cs="Times New Roman"/>
                <w:color w:val="000000"/>
                <w:lang w:eastAsia="hu-HU"/>
              </w:rPr>
              <w:t xml:space="preserve">A </w:t>
            </w:r>
            <w:proofErr w:type="spellStart"/>
            <w:r w:rsidRPr="004054DA">
              <w:rPr>
                <w:rFonts w:ascii="Times New Roman" w:eastAsia="Times New Roman" w:hAnsi="Times New Roman" w:cs="Times New Roman"/>
                <w:color w:val="000000"/>
                <w:lang w:eastAsia="hu-HU"/>
              </w:rPr>
              <w:t>reziliencia</w:t>
            </w:r>
            <w:proofErr w:type="spellEnd"/>
            <w:r w:rsidRPr="004054DA">
              <w:rPr>
                <w:rFonts w:ascii="Times New Roman" w:eastAsia="Times New Roman" w:hAnsi="Times New Roman" w:cs="Times New Roman"/>
                <w:color w:val="000000"/>
                <w:lang w:eastAsia="hu-HU"/>
              </w:rPr>
              <w:t xml:space="preserve"> és a mentális jóllét fejlesztési lehetőségei</w:t>
            </w:r>
            <w:r w:rsidR="003D7045">
              <w:rPr>
                <w:rFonts w:ascii="Times New Roman" w:eastAsia="Times New Roman" w:hAnsi="Times New Roman" w:cs="Times New Roman"/>
                <w:color w:val="000000"/>
                <w:lang w:eastAsia="hu-HU"/>
              </w:rPr>
              <w:t xml:space="preserve"> a könyvtárban</w:t>
            </w:r>
          </w:p>
        </w:tc>
        <w:tc>
          <w:tcPr>
            <w:tcW w:w="333" w:type="pct"/>
          </w:tcPr>
          <w:p w14:paraId="3CD07F5B" w14:textId="51A1FD29" w:rsidR="00746076" w:rsidRPr="009B77BF" w:rsidRDefault="00746076"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363" w:type="pct"/>
            <w:shd w:val="clear" w:color="auto" w:fill="auto"/>
          </w:tcPr>
          <w:p w14:paraId="25B29B54" w14:textId="26BB5956" w:rsidR="00746076" w:rsidRPr="009B77BF" w:rsidRDefault="00746076" w:rsidP="00EF1762">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koll</w:t>
            </w:r>
            <w:proofErr w:type="spellEnd"/>
            <w:r>
              <w:rPr>
                <w:rFonts w:ascii="Times New Roman" w:eastAsia="Calibri" w:hAnsi="Times New Roman" w:cs="Times New Roman"/>
              </w:rPr>
              <w:t>.</w:t>
            </w:r>
          </w:p>
        </w:tc>
        <w:tc>
          <w:tcPr>
            <w:tcW w:w="470" w:type="pct"/>
            <w:shd w:val="clear" w:color="auto" w:fill="auto"/>
          </w:tcPr>
          <w:p w14:paraId="4FFDB41D" w14:textId="7C5EED10" w:rsidR="00746076" w:rsidRPr="009B77BF" w:rsidRDefault="00746076"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3</w:t>
            </w:r>
          </w:p>
        </w:tc>
        <w:tc>
          <w:tcPr>
            <w:tcW w:w="860" w:type="pct"/>
            <w:shd w:val="clear" w:color="auto" w:fill="auto"/>
          </w:tcPr>
          <w:p w14:paraId="52F3AB21" w14:textId="77777777" w:rsidR="00746076" w:rsidRPr="00EB7084" w:rsidRDefault="00746076" w:rsidP="00EF1762">
            <w:pPr>
              <w:spacing w:after="120" w:line="240" w:lineRule="auto"/>
              <w:contextualSpacing/>
              <w:jc w:val="center"/>
              <w:rPr>
                <w:rFonts w:ascii="Times New Roman" w:eastAsia="Calibri" w:hAnsi="Times New Roman" w:cs="Times New Roman"/>
                <w:color w:val="000000"/>
              </w:rPr>
            </w:pPr>
          </w:p>
        </w:tc>
        <w:tc>
          <w:tcPr>
            <w:tcW w:w="401" w:type="pct"/>
          </w:tcPr>
          <w:p w14:paraId="68F8EEB9" w14:textId="479DEA60" w:rsidR="00746076" w:rsidRPr="009B77BF" w:rsidRDefault="00746076"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1.</w:t>
            </w:r>
          </w:p>
        </w:tc>
      </w:tr>
      <w:tr w:rsidR="00EF1762" w:rsidRPr="00EB7084" w14:paraId="502CCF75" w14:textId="77777777" w:rsidTr="00733F31">
        <w:trPr>
          <w:jc w:val="center"/>
        </w:trPr>
        <w:tc>
          <w:tcPr>
            <w:tcW w:w="967" w:type="pct"/>
            <w:shd w:val="clear" w:color="auto" w:fill="auto"/>
            <w:noWrap/>
          </w:tcPr>
          <w:p w14:paraId="4EFD863B" w14:textId="19E22B60" w:rsidR="00EF1762"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109</w:t>
            </w:r>
            <w:r w:rsidRPr="00EF4617">
              <w:rPr>
                <w:rFonts w:ascii="Times New Roman" w:eastAsia="Calibri" w:hAnsi="Times New Roman" w:cs="Times New Roman"/>
                <w:color w:val="000000"/>
              </w:rPr>
              <w:t>MA</w:t>
            </w:r>
          </w:p>
        </w:tc>
        <w:tc>
          <w:tcPr>
            <w:tcW w:w="1606" w:type="pct"/>
            <w:shd w:val="clear" w:color="auto" w:fill="auto"/>
          </w:tcPr>
          <w:p w14:paraId="6F13603E" w14:textId="339B9A7A" w:rsidR="00EF1762" w:rsidRPr="009B77BF" w:rsidRDefault="00746076" w:rsidP="00EF1762">
            <w:pPr>
              <w:spacing w:after="120" w:line="240" w:lineRule="auto"/>
              <w:contextualSpacing/>
              <w:rPr>
                <w:rFonts w:ascii="Times New Roman" w:eastAsia="Calibri" w:hAnsi="Times New Roman" w:cs="Times New Roman"/>
              </w:rPr>
            </w:pPr>
            <w:r w:rsidRPr="00746076">
              <w:rPr>
                <w:rFonts w:ascii="Times New Roman" w:eastAsia="Calibri" w:hAnsi="Times New Roman" w:cs="Times New Roman"/>
              </w:rPr>
              <w:t>E-dokum</w:t>
            </w:r>
            <w:r w:rsidR="003D7045">
              <w:rPr>
                <w:rFonts w:ascii="Times New Roman" w:eastAsia="Calibri" w:hAnsi="Times New Roman" w:cs="Times New Roman"/>
              </w:rPr>
              <w:t>entumok és online tanulási környezetek</w:t>
            </w:r>
          </w:p>
        </w:tc>
        <w:tc>
          <w:tcPr>
            <w:tcW w:w="333" w:type="pct"/>
          </w:tcPr>
          <w:p w14:paraId="5560306B" w14:textId="1B9CB98E" w:rsidR="00EF1762" w:rsidRPr="009B77BF" w:rsidRDefault="00EF1762" w:rsidP="00EF1762">
            <w:pPr>
              <w:spacing w:after="120" w:line="240" w:lineRule="auto"/>
              <w:contextualSpacing/>
              <w:jc w:val="center"/>
              <w:rPr>
                <w:rFonts w:ascii="Times New Roman" w:eastAsia="Calibri" w:hAnsi="Times New Roman" w:cs="Times New Roman"/>
                <w:lang w:val="en-US"/>
              </w:rPr>
            </w:pPr>
            <w:r w:rsidRPr="009B77BF">
              <w:rPr>
                <w:rFonts w:ascii="Times New Roman" w:eastAsia="Calibri" w:hAnsi="Times New Roman" w:cs="Times New Roman"/>
              </w:rPr>
              <w:t>2</w:t>
            </w:r>
          </w:p>
        </w:tc>
        <w:tc>
          <w:tcPr>
            <w:tcW w:w="363" w:type="pct"/>
            <w:shd w:val="clear" w:color="auto" w:fill="auto"/>
          </w:tcPr>
          <w:p w14:paraId="662E697C" w14:textId="668735E7" w:rsidR="00EF1762" w:rsidRPr="009B77BF" w:rsidRDefault="00EF1762" w:rsidP="00EF1762">
            <w:pPr>
              <w:spacing w:after="120" w:line="240" w:lineRule="auto"/>
              <w:contextualSpacing/>
              <w:jc w:val="center"/>
              <w:rPr>
                <w:rFonts w:ascii="Times New Roman" w:eastAsia="Calibri" w:hAnsi="Times New Roman" w:cs="Times New Roman"/>
              </w:rPr>
            </w:pPr>
            <w:proofErr w:type="spellStart"/>
            <w:r w:rsidRPr="009B77BF">
              <w:rPr>
                <w:rFonts w:ascii="Times New Roman" w:eastAsia="Calibri" w:hAnsi="Times New Roman" w:cs="Times New Roman"/>
              </w:rPr>
              <w:t>gyj</w:t>
            </w:r>
            <w:proofErr w:type="spellEnd"/>
            <w:r w:rsidRPr="009B77BF">
              <w:rPr>
                <w:rFonts w:ascii="Times New Roman" w:eastAsia="Calibri" w:hAnsi="Times New Roman" w:cs="Times New Roman"/>
              </w:rPr>
              <w:t>.</w:t>
            </w:r>
          </w:p>
        </w:tc>
        <w:tc>
          <w:tcPr>
            <w:tcW w:w="470" w:type="pct"/>
            <w:shd w:val="clear" w:color="auto" w:fill="auto"/>
          </w:tcPr>
          <w:p w14:paraId="1D91BA7A" w14:textId="6C2BDD65" w:rsidR="00EF1762" w:rsidRDefault="00EF1762" w:rsidP="00EF1762">
            <w:pPr>
              <w:spacing w:after="120" w:line="240" w:lineRule="auto"/>
              <w:contextualSpacing/>
              <w:jc w:val="center"/>
              <w:rPr>
                <w:rFonts w:ascii="Times New Roman" w:eastAsia="Calibri" w:hAnsi="Times New Roman" w:cs="Times New Roman"/>
              </w:rPr>
            </w:pPr>
            <w:r w:rsidRPr="009B77BF">
              <w:rPr>
                <w:rFonts w:ascii="Times New Roman" w:eastAsia="Calibri" w:hAnsi="Times New Roman" w:cs="Times New Roman"/>
              </w:rPr>
              <w:t>2</w:t>
            </w:r>
          </w:p>
        </w:tc>
        <w:tc>
          <w:tcPr>
            <w:tcW w:w="860" w:type="pct"/>
            <w:shd w:val="clear" w:color="auto" w:fill="auto"/>
          </w:tcPr>
          <w:p w14:paraId="7AAB9A88" w14:textId="77777777" w:rsidR="00EF1762" w:rsidRPr="00EB7084" w:rsidRDefault="00EF1762" w:rsidP="00EF1762">
            <w:pPr>
              <w:spacing w:after="120" w:line="240" w:lineRule="auto"/>
              <w:contextualSpacing/>
              <w:jc w:val="center"/>
              <w:rPr>
                <w:rFonts w:ascii="Times New Roman" w:eastAsia="Calibri" w:hAnsi="Times New Roman" w:cs="Times New Roman"/>
                <w:color w:val="000000"/>
              </w:rPr>
            </w:pPr>
          </w:p>
        </w:tc>
        <w:tc>
          <w:tcPr>
            <w:tcW w:w="401" w:type="pct"/>
          </w:tcPr>
          <w:p w14:paraId="245446CC" w14:textId="77EA9972" w:rsidR="00EF1762" w:rsidRDefault="00746076"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1</w:t>
            </w:r>
            <w:r w:rsidR="00EF1762" w:rsidRPr="009B77BF">
              <w:rPr>
                <w:rFonts w:ascii="Times New Roman" w:eastAsia="Calibri" w:hAnsi="Times New Roman" w:cs="Times New Roman"/>
              </w:rPr>
              <w:t>.</w:t>
            </w:r>
          </w:p>
        </w:tc>
      </w:tr>
      <w:tr w:rsidR="00746076" w:rsidRPr="00EB7084" w14:paraId="5DCDA56A" w14:textId="77777777" w:rsidTr="00733F31">
        <w:trPr>
          <w:jc w:val="center"/>
        </w:trPr>
        <w:tc>
          <w:tcPr>
            <w:tcW w:w="967" w:type="pct"/>
            <w:shd w:val="clear" w:color="auto" w:fill="auto"/>
            <w:noWrap/>
          </w:tcPr>
          <w:p w14:paraId="3830C34A" w14:textId="1FD13274" w:rsidR="00746076"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402</w:t>
            </w:r>
            <w:r w:rsidRPr="00EF4617">
              <w:rPr>
                <w:rFonts w:ascii="Times New Roman" w:eastAsia="Calibri" w:hAnsi="Times New Roman" w:cs="Times New Roman"/>
                <w:color w:val="000000"/>
              </w:rPr>
              <w:t>MA</w:t>
            </w:r>
          </w:p>
        </w:tc>
        <w:tc>
          <w:tcPr>
            <w:tcW w:w="1606" w:type="pct"/>
            <w:shd w:val="clear" w:color="auto" w:fill="auto"/>
          </w:tcPr>
          <w:p w14:paraId="41C0AE8C" w14:textId="68166D5F" w:rsidR="00746076" w:rsidRPr="009B77BF" w:rsidRDefault="00EF5028" w:rsidP="00EF1762">
            <w:pPr>
              <w:spacing w:after="120" w:line="240" w:lineRule="auto"/>
              <w:contextualSpacing/>
              <w:rPr>
                <w:rFonts w:ascii="Times New Roman" w:eastAsia="Calibri" w:hAnsi="Times New Roman" w:cs="Times New Roman"/>
              </w:rPr>
            </w:pPr>
            <w:r w:rsidRPr="00EF5028">
              <w:rPr>
                <w:rFonts w:ascii="Times New Roman" w:eastAsia="Calibri" w:hAnsi="Times New Roman" w:cs="Times New Roman"/>
              </w:rPr>
              <w:t>Könyvtáros kompetenciák</w:t>
            </w:r>
          </w:p>
        </w:tc>
        <w:tc>
          <w:tcPr>
            <w:tcW w:w="333" w:type="pct"/>
          </w:tcPr>
          <w:p w14:paraId="17F50156" w14:textId="3F6ED604" w:rsidR="00746076"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363" w:type="pct"/>
            <w:shd w:val="clear" w:color="auto" w:fill="auto"/>
          </w:tcPr>
          <w:p w14:paraId="2D40F6DE" w14:textId="07004C01" w:rsidR="00746076" w:rsidRPr="009B77BF" w:rsidRDefault="00EF5028" w:rsidP="00EF1762">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koll</w:t>
            </w:r>
            <w:proofErr w:type="spellEnd"/>
            <w:r>
              <w:rPr>
                <w:rFonts w:ascii="Times New Roman" w:eastAsia="Calibri" w:hAnsi="Times New Roman" w:cs="Times New Roman"/>
              </w:rPr>
              <w:t>.</w:t>
            </w:r>
          </w:p>
        </w:tc>
        <w:tc>
          <w:tcPr>
            <w:tcW w:w="470" w:type="pct"/>
            <w:shd w:val="clear" w:color="auto" w:fill="auto"/>
          </w:tcPr>
          <w:p w14:paraId="304B6616" w14:textId="31707BE9" w:rsidR="00746076"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4</w:t>
            </w:r>
          </w:p>
        </w:tc>
        <w:tc>
          <w:tcPr>
            <w:tcW w:w="860" w:type="pct"/>
            <w:shd w:val="clear" w:color="auto" w:fill="auto"/>
          </w:tcPr>
          <w:p w14:paraId="57981FC0" w14:textId="77777777" w:rsidR="00746076" w:rsidRPr="00EB7084" w:rsidRDefault="00746076" w:rsidP="00EF1762">
            <w:pPr>
              <w:spacing w:after="120" w:line="240" w:lineRule="auto"/>
              <w:contextualSpacing/>
              <w:jc w:val="center"/>
              <w:rPr>
                <w:rFonts w:ascii="Times New Roman" w:eastAsia="Calibri" w:hAnsi="Times New Roman" w:cs="Times New Roman"/>
                <w:color w:val="000000"/>
              </w:rPr>
            </w:pPr>
          </w:p>
        </w:tc>
        <w:tc>
          <w:tcPr>
            <w:tcW w:w="401" w:type="pct"/>
          </w:tcPr>
          <w:p w14:paraId="0206E6B7" w14:textId="30D14ED4" w:rsidR="00746076"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4.</w:t>
            </w:r>
          </w:p>
        </w:tc>
      </w:tr>
      <w:tr w:rsidR="00746076" w:rsidRPr="00EB7084" w14:paraId="706B43C5" w14:textId="77777777" w:rsidTr="00733F31">
        <w:trPr>
          <w:jc w:val="center"/>
        </w:trPr>
        <w:tc>
          <w:tcPr>
            <w:tcW w:w="967" w:type="pct"/>
            <w:shd w:val="clear" w:color="auto" w:fill="auto"/>
            <w:noWrap/>
          </w:tcPr>
          <w:p w14:paraId="00E9FA3C" w14:textId="2AB7429B" w:rsidR="00746076"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306</w:t>
            </w:r>
            <w:r w:rsidRPr="00EF4617">
              <w:rPr>
                <w:rFonts w:ascii="Times New Roman" w:eastAsia="Calibri" w:hAnsi="Times New Roman" w:cs="Times New Roman"/>
                <w:color w:val="000000"/>
              </w:rPr>
              <w:t>MA</w:t>
            </w:r>
          </w:p>
        </w:tc>
        <w:tc>
          <w:tcPr>
            <w:tcW w:w="1606" w:type="pct"/>
            <w:shd w:val="clear" w:color="auto" w:fill="auto"/>
          </w:tcPr>
          <w:p w14:paraId="2B31909D" w14:textId="2682A5C9" w:rsidR="00746076" w:rsidRPr="009B77BF" w:rsidRDefault="00EF5028" w:rsidP="00EF1762">
            <w:pPr>
              <w:spacing w:after="120" w:line="240" w:lineRule="auto"/>
              <w:contextualSpacing/>
              <w:rPr>
                <w:rFonts w:ascii="Times New Roman" w:eastAsia="Calibri" w:hAnsi="Times New Roman" w:cs="Times New Roman"/>
              </w:rPr>
            </w:pPr>
            <w:r w:rsidRPr="00EF5028">
              <w:rPr>
                <w:rFonts w:ascii="Times New Roman" w:eastAsia="Calibri" w:hAnsi="Times New Roman" w:cs="Times New Roman"/>
              </w:rPr>
              <w:t>Személyi és intézményi archiválás, webar</w:t>
            </w:r>
            <w:r>
              <w:rPr>
                <w:rFonts w:ascii="Times New Roman" w:eastAsia="Calibri" w:hAnsi="Times New Roman" w:cs="Times New Roman"/>
              </w:rPr>
              <w:t>c</w:t>
            </w:r>
            <w:r w:rsidRPr="00EF5028">
              <w:rPr>
                <w:rFonts w:ascii="Times New Roman" w:eastAsia="Calibri" w:hAnsi="Times New Roman" w:cs="Times New Roman"/>
              </w:rPr>
              <w:t>hiválás technológiája</w:t>
            </w:r>
          </w:p>
        </w:tc>
        <w:tc>
          <w:tcPr>
            <w:tcW w:w="333" w:type="pct"/>
          </w:tcPr>
          <w:p w14:paraId="27858F16" w14:textId="7D1EC9A3" w:rsidR="00746076"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363" w:type="pct"/>
            <w:shd w:val="clear" w:color="auto" w:fill="auto"/>
          </w:tcPr>
          <w:p w14:paraId="49CEF8E0" w14:textId="5DFEFECA" w:rsidR="00746076" w:rsidRPr="009B77BF" w:rsidRDefault="00EF5028" w:rsidP="00EF1762">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gyj</w:t>
            </w:r>
            <w:proofErr w:type="spellEnd"/>
            <w:r>
              <w:rPr>
                <w:rFonts w:ascii="Times New Roman" w:eastAsia="Calibri" w:hAnsi="Times New Roman" w:cs="Times New Roman"/>
              </w:rPr>
              <w:t>.</w:t>
            </w:r>
          </w:p>
        </w:tc>
        <w:tc>
          <w:tcPr>
            <w:tcW w:w="470" w:type="pct"/>
            <w:shd w:val="clear" w:color="auto" w:fill="auto"/>
          </w:tcPr>
          <w:p w14:paraId="242E7C36" w14:textId="1A8163BA" w:rsidR="00746076"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4</w:t>
            </w:r>
          </w:p>
        </w:tc>
        <w:tc>
          <w:tcPr>
            <w:tcW w:w="860" w:type="pct"/>
            <w:shd w:val="clear" w:color="auto" w:fill="auto"/>
          </w:tcPr>
          <w:p w14:paraId="265FE2B5" w14:textId="77777777" w:rsidR="00746076" w:rsidRPr="00EB7084" w:rsidRDefault="00746076" w:rsidP="00EF1762">
            <w:pPr>
              <w:spacing w:after="120" w:line="240" w:lineRule="auto"/>
              <w:contextualSpacing/>
              <w:jc w:val="center"/>
              <w:rPr>
                <w:rFonts w:ascii="Times New Roman" w:eastAsia="Calibri" w:hAnsi="Times New Roman" w:cs="Times New Roman"/>
                <w:color w:val="000000"/>
              </w:rPr>
            </w:pPr>
          </w:p>
        </w:tc>
        <w:tc>
          <w:tcPr>
            <w:tcW w:w="401" w:type="pct"/>
          </w:tcPr>
          <w:p w14:paraId="47891158" w14:textId="322ED5D1" w:rsidR="00746076"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3.</w:t>
            </w:r>
          </w:p>
        </w:tc>
      </w:tr>
      <w:tr w:rsidR="00746076" w:rsidRPr="00EB7084" w14:paraId="7AAFEDDE" w14:textId="77777777" w:rsidTr="00733F31">
        <w:trPr>
          <w:jc w:val="center"/>
        </w:trPr>
        <w:tc>
          <w:tcPr>
            <w:tcW w:w="967" w:type="pct"/>
            <w:shd w:val="clear" w:color="auto" w:fill="auto"/>
            <w:noWrap/>
          </w:tcPr>
          <w:p w14:paraId="288CCFA9" w14:textId="5E80D833" w:rsidR="00746076"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BTKI20</w:t>
            </w:r>
            <w:r>
              <w:rPr>
                <w:rFonts w:ascii="Times New Roman" w:eastAsia="Calibri" w:hAnsi="Times New Roman" w:cs="Times New Roman"/>
                <w:color w:val="000000"/>
              </w:rPr>
              <w:t>7</w:t>
            </w:r>
            <w:r w:rsidRPr="00EF4617">
              <w:rPr>
                <w:rFonts w:ascii="Times New Roman" w:eastAsia="Calibri" w:hAnsi="Times New Roman" w:cs="Times New Roman"/>
                <w:color w:val="000000"/>
              </w:rPr>
              <w:t>MA</w:t>
            </w:r>
          </w:p>
        </w:tc>
        <w:tc>
          <w:tcPr>
            <w:tcW w:w="1606" w:type="pct"/>
            <w:shd w:val="clear" w:color="auto" w:fill="auto"/>
          </w:tcPr>
          <w:p w14:paraId="3D0744CF" w14:textId="594AB5DB" w:rsidR="00746076" w:rsidRPr="009B77BF" w:rsidRDefault="004054DA" w:rsidP="00EF1762">
            <w:pPr>
              <w:spacing w:after="120" w:line="240" w:lineRule="auto"/>
              <w:contextualSpacing/>
              <w:rPr>
                <w:rFonts w:ascii="Times New Roman" w:eastAsia="Calibri" w:hAnsi="Times New Roman" w:cs="Times New Roman"/>
              </w:rPr>
            </w:pPr>
            <w:r>
              <w:rPr>
                <w:rFonts w:ascii="Times New Roman" w:eastAsia="Calibri" w:hAnsi="Times New Roman" w:cs="Times New Roman"/>
              </w:rPr>
              <w:t>Kiadványszerkesztés</w:t>
            </w:r>
          </w:p>
        </w:tc>
        <w:tc>
          <w:tcPr>
            <w:tcW w:w="333" w:type="pct"/>
          </w:tcPr>
          <w:p w14:paraId="5AE79ECD" w14:textId="69EEAD0B" w:rsidR="00746076"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363" w:type="pct"/>
            <w:shd w:val="clear" w:color="auto" w:fill="auto"/>
          </w:tcPr>
          <w:p w14:paraId="02C40401" w14:textId="301CFE82" w:rsidR="00746076" w:rsidRPr="009B77BF" w:rsidRDefault="00EF5028" w:rsidP="00EF1762">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gyj</w:t>
            </w:r>
            <w:proofErr w:type="spellEnd"/>
            <w:r>
              <w:rPr>
                <w:rFonts w:ascii="Times New Roman" w:eastAsia="Calibri" w:hAnsi="Times New Roman" w:cs="Times New Roman"/>
              </w:rPr>
              <w:t>.</w:t>
            </w:r>
          </w:p>
        </w:tc>
        <w:tc>
          <w:tcPr>
            <w:tcW w:w="470" w:type="pct"/>
            <w:shd w:val="clear" w:color="auto" w:fill="auto"/>
          </w:tcPr>
          <w:p w14:paraId="34DA528F" w14:textId="635C9EE3" w:rsidR="00746076"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4</w:t>
            </w:r>
          </w:p>
        </w:tc>
        <w:tc>
          <w:tcPr>
            <w:tcW w:w="860" w:type="pct"/>
            <w:shd w:val="clear" w:color="auto" w:fill="auto"/>
          </w:tcPr>
          <w:p w14:paraId="369E1AA2" w14:textId="36BBF2A5" w:rsidR="00746076" w:rsidRPr="00EB7084" w:rsidRDefault="00746076" w:rsidP="00EF1762">
            <w:pPr>
              <w:spacing w:after="120" w:line="240" w:lineRule="auto"/>
              <w:contextualSpacing/>
              <w:jc w:val="center"/>
              <w:rPr>
                <w:rFonts w:ascii="Times New Roman" w:eastAsia="Calibri" w:hAnsi="Times New Roman" w:cs="Times New Roman"/>
                <w:color w:val="000000"/>
              </w:rPr>
            </w:pPr>
          </w:p>
        </w:tc>
        <w:tc>
          <w:tcPr>
            <w:tcW w:w="401" w:type="pct"/>
          </w:tcPr>
          <w:p w14:paraId="6A708BCB" w14:textId="55FDA665" w:rsidR="00746076"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r>
      <w:tr w:rsidR="00EF5028" w:rsidRPr="00EB7084" w14:paraId="46F727B6" w14:textId="77777777" w:rsidTr="00733F31">
        <w:trPr>
          <w:jc w:val="center"/>
        </w:trPr>
        <w:tc>
          <w:tcPr>
            <w:tcW w:w="967" w:type="pct"/>
            <w:shd w:val="clear" w:color="auto" w:fill="auto"/>
            <w:noWrap/>
          </w:tcPr>
          <w:p w14:paraId="2948436C" w14:textId="3EF4E733" w:rsidR="00EF5028"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307</w:t>
            </w:r>
            <w:r w:rsidRPr="00EF4617">
              <w:rPr>
                <w:rFonts w:ascii="Times New Roman" w:eastAsia="Calibri" w:hAnsi="Times New Roman" w:cs="Times New Roman"/>
                <w:color w:val="000000"/>
              </w:rPr>
              <w:t>MA</w:t>
            </w:r>
          </w:p>
        </w:tc>
        <w:tc>
          <w:tcPr>
            <w:tcW w:w="1606" w:type="pct"/>
            <w:shd w:val="clear" w:color="auto" w:fill="auto"/>
          </w:tcPr>
          <w:p w14:paraId="544F59C7" w14:textId="4537969D" w:rsidR="00EF5028" w:rsidRPr="009B77BF" w:rsidRDefault="00EF5028" w:rsidP="00EF1762">
            <w:pPr>
              <w:spacing w:after="120" w:line="240" w:lineRule="auto"/>
              <w:contextualSpacing/>
              <w:rPr>
                <w:rFonts w:ascii="Times New Roman" w:eastAsia="Calibri" w:hAnsi="Times New Roman" w:cs="Times New Roman"/>
              </w:rPr>
            </w:pPr>
            <w:r w:rsidRPr="00EF5028">
              <w:rPr>
                <w:rFonts w:ascii="Times New Roman" w:eastAsia="Calibri" w:hAnsi="Times New Roman" w:cs="Times New Roman"/>
              </w:rPr>
              <w:t>Szerzői jogok digitális környezetben</w:t>
            </w:r>
          </w:p>
        </w:tc>
        <w:tc>
          <w:tcPr>
            <w:tcW w:w="333" w:type="pct"/>
          </w:tcPr>
          <w:p w14:paraId="03341571" w14:textId="0099CF4B" w:rsidR="00EF5028"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363" w:type="pct"/>
            <w:shd w:val="clear" w:color="auto" w:fill="auto"/>
          </w:tcPr>
          <w:p w14:paraId="002743FB" w14:textId="71A9A301" w:rsidR="00EF5028" w:rsidRPr="009B77BF" w:rsidRDefault="00EF5028" w:rsidP="00EF1762">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gyj</w:t>
            </w:r>
            <w:proofErr w:type="spellEnd"/>
            <w:r>
              <w:rPr>
                <w:rFonts w:ascii="Times New Roman" w:eastAsia="Calibri" w:hAnsi="Times New Roman" w:cs="Times New Roman"/>
              </w:rPr>
              <w:t>.</w:t>
            </w:r>
          </w:p>
        </w:tc>
        <w:tc>
          <w:tcPr>
            <w:tcW w:w="470" w:type="pct"/>
            <w:shd w:val="clear" w:color="auto" w:fill="auto"/>
          </w:tcPr>
          <w:p w14:paraId="7D67A2F0" w14:textId="13DF5BFF" w:rsidR="00EF5028"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3</w:t>
            </w:r>
          </w:p>
        </w:tc>
        <w:tc>
          <w:tcPr>
            <w:tcW w:w="860" w:type="pct"/>
            <w:shd w:val="clear" w:color="auto" w:fill="auto"/>
          </w:tcPr>
          <w:p w14:paraId="0BE2CF37" w14:textId="77777777" w:rsidR="00EF5028" w:rsidRPr="00EB7084" w:rsidRDefault="00EF5028" w:rsidP="00EF1762">
            <w:pPr>
              <w:spacing w:after="120" w:line="240" w:lineRule="auto"/>
              <w:contextualSpacing/>
              <w:jc w:val="center"/>
              <w:rPr>
                <w:rFonts w:ascii="Times New Roman" w:eastAsia="Calibri" w:hAnsi="Times New Roman" w:cs="Times New Roman"/>
                <w:color w:val="000000"/>
              </w:rPr>
            </w:pPr>
          </w:p>
        </w:tc>
        <w:tc>
          <w:tcPr>
            <w:tcW w:w="401" w:type="pct"/>
          </w:tcPr>
          <w:p w14:paraId="17342835" w14:textId="70B720C2" w:rsidR="00EF5028"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3.</w:t>
            </w:r>
          </w:p>
        </w:tc>
      </w:tr>
      <w:tr w:rsidR="00EF5028" w:rsidRPr="00EB7084" w14:paraId="4EA90D66" w14:textId="77777777" w:rsidTr="00733F31">
        <w:trPr>
          <w:jc w:val="center"/>
        </w:trPr>
        <w:tc>
          <w:tcPr>
            <w:tcW w:w="967" w:type="pct"/>
            <w:shd w:val="clear" w:color="auto" w:fill="auto"/>
            <w:noWrap/>
          </w:tcPr>
          <w:p w14:paraId="7385DE84" w14:textId="5CF99193" w:rsidR="00EF5028" w:rsidRPr="009B77BF" w:rsidRDefault="00EF5028" w:rsidP="00EF5028">
            <w:pPr>
              <w:spacing w:after="120" w:line="240" w:lineRule="auto"/>
              <w:contextualSpacing/>
              <w:rPr>
                <w:rFonts w:ascii="Times New Roman" w:eastAsia="Calibri" w:hAnsi="Times New Roman" w:cs="Times New Roman"/>
              </w:rPr>
            </w:pPr>
            <w:r w:rsidRPr="00EF5028">
              <w:rPr>
                <w:rFonts w:ascii="Times New Roman" w:eastAsia="Calibri" w:hAnsi="Times New Roman" w:cs="Times New Roman"/>
              </w:rPr>
              <w:t>BTPS222MA</w:t>
            </w:r>
            <w:r w:rsidR="009006A5">
              <w:rPr>
                <w:rFonts w:ascii="Times New Roman" w:eastAsia="Calibri" w:hAnsi="Times New Roman" w:cs="Times New Roman"/>
              </w:rPr>
              <w:t>-IK</w:t>
            </w:r>
          </w:p>
        </w:tc>
        <w:tc>
          <w:tcPr>
            <w:tcW w:w="1606" w:type="pct"/>
            <w:shd w:val="clear" w:color="auto" w:fill="auto"/>
          </w:tcPr>
          <w:p w14:paraId="71B65B1F" w14:textId="69226F35" w:rsidR="00EF5028" w:rsidRPr="009B77BF" w:rsidRDefault="00EF5028" w:rsidP="00EF5028">
            <w:pPr>
              <w:spacing w:after="120" w:line="240" w:lineRule="auto"/>
              <w:contextualSpacing/>
              <w:rPr>
                <w:rFonts w:ascii="Times New Roman" w:eastAsia="Calibri" w:hAnsi="Times New Roman" w:cs="Times New Roman"/>
              </w:rPr>
            </w:pPr>
            <w:r w:rsidRPr="00EF5028">
              <w:rPr>
                <w:rFonts w:ascii="Times New Roman" w:eastAsia="Calibri" w:hAnsi="Times New Roman" w:cs="Times New Roman"/>
              </w:rPr>
              <w:t xml:space="preserve">Szervezetfejlesztés </w:t>
            </w:r>
          </w:p>
        </w:tc>
        <w:tc>
          <w:tcPr>
            <w:tcW w:w="333" w:type="pct"/>
          </w:tcPr>
          <w:p w14:paraId="7BD2A720" w14:textId="0E61CF01" w:rsidR="00EF5028" w:rsidRPr="009B77BF" w:rsidRDefault="00EF5028" w:rsidP="00EF5028">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363" w:type="pct"/>
            <w:shd w:val="clear" w:color="auto" w:fill="auto"/>
          </w:tcPr>
          <w:p w14:paraId="5B6261FF" w14:textId="40BD7B57" w:rsidR="00EF5028" w:rsidRPr="009B77BF" w:rsidRDefault="00EF5028" w:rsidP="00EF5028">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koll</w:t>
            </w:r>
            <w:proofErr w:type="spellEnd"/>
            <w:r>
              <w:rPr>
                <w:rFonts w:ascii="Times New Roman" w:eastAsia="Calibri" w:hAnsi="Times New Roman" w:cs="Times New Roman"/>
              </w:rPr>
              <w:t>.</w:t>
            </w:r>
          </w:p>
        </w:tc>
        <w:tc>
          <w:tcPr>
            <w:tcW w:w="470" w:type="pct"/>
            <w:shd w:val="clear" w:color="auto" w:fill="auto"/>
          </w:tcPr>
          <w:p w14:paraId="685658B6" w14:textId="40319C7C" w:rsidR="00EF5028" w:rsidRPr="009B77BF" w:rsidRDefault="00EF5028" w:rsidP="00EF5028">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860" w:type="pct"/>
            <w:shd w:val="clear" w:color="auto" w:fill="auto"/>
          </w:tcPr>
          <w:p w14:paraId="53963F98" w14:textId="77777777" w:rsidR="00EF5028" w:rsidRPr="00EB7084" w:rsidRDefault="00EF5028" w:rsidP="00EF5028">
            <w:pPr>
              <w:spacing w:after="120" w:line="240" w:lineRule="auto"/>
              <w:contextualSpacing/>
              <w:jc w:val="center"/>
              <w:rPr>
                <w:rFonts w:ascii="Times New Roman" w:eastAsia="Calibri" w:hAnsi="Times New Roman" w:cs="Times New Roman"/>
                <w:color w:val="000000"/>
              </w:rPr>
            </w:pPr>
          </w:p>
        </w:tc>
        <w:tc>
          <w:tcPr>
            <w:tcW w:w="401" w:type="pct"/>
          </w:tcPr>
          <w:p w14:paraId="46127F43" w14:textId="0BC81FBC" w:rsidR="00EF5028" w:rsidRPr="009B77BF" w:rsidRDefault="00EF5028" w:rsidP="00EF5028">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4.</w:t>
            </w:r>
          </w:p>
        </w:tc>
      </w:tr>
      <w:tr w:rsidR="00EF5028" w:rsidRPr="00EB7084" w14:paraId="0D61864A" w14:textId="77777777" w:rsidTr="00733F31">
        <w:trPr>
          <w:jc w:val="center"/>
        </w:trPr>
        <w:tc>
          <w:tcPr>
            <w:tcW w:w="967" w:type="pct"/>
            <w:shd w:val="clear" w:color="auto" w:fill="auto"/>
            <w:noWrap/>
          </w:tcPr>
          <w:p w14:paraId="02765EE1" w14:textId="7AF139C8" w:rsidR="00EF5028"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110</w:t>
            </w:r>
            <w:r w:rsidRPr="00EF4617">
              <w:rPr>
                <w:rFonts w:ascii="Times New Roman" w:eastAsia="Calibri" w:hAnsi="Times New Roman" w:cs="Times New Roman"/>
                <w:color w:val="000000"/>
              </w:rPr>
              <w:t>MA</w:t>
            </w:r>
          </w:p>
        </w:tc>
        <w:tc>
          <w:tcPr>
            <w:tcW w:w="1606" w:type="pct"/>
            <w:shd w:val="clear" w:color="auto" w:fill="auto"/>
          </w:tcPr>
          <w:p w14:paraId="12227E7C" w14:textId="33AFA8EB" w:rsidR="00EF5028" w:rsidRPr="009B77BF" w:rsidRDefault="00EF5028" w:rsidP="00EF1762">
            <w:pPr>
              <w:spacing w:after="120" w:line="240" w:lineRule="auto"/>
              <w:contextualSpacing/>
              <w:rPr>
                <w:rFonts w:ascii="Times New Roman" w:eastAsia="Calibri" w:hAnsi="Times New Roman" w:cs="Times New Roman"/>
              </w:rPr>
            </w:pPr>
            <w:r w:rsidRPr="00EF5028">
              <w:rPr>
                <w:rFonts w:ascii="Times New Roman" w:eastAsia="Calibri" w:hAnsi="Times New Roman" w:cs="Times New Roman"/>
              </w:rPr>
              <w:t>Tudásfeltárás adatbázisokban</w:t>
            </w:r>
          </w:p>
        </w:tc>
        <w:tc>
          <w:tcPr>
            <w:tcW w:w="333" w:type="pct"/>
          </w:tcPr>
          <w:p w14:paraId="505B1CFC" w14:textId="74F01E61" w:rsidR="00EF5028"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363" w:type="pct"/>
            <w:shd w:val="clear" w:color="auto" w:fill="auto"/>
          </w:tcPr>
          <w:p w14:paraId="5273DA65" w14:textId="3BDE1449" w:rsidR="00EF5028" w:rsidRPr="009B77BF" w:rsidRDefault="00EF5028" w:rsidP="00EF1762">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gyj</w:t>
            </w:r>
            <w:proofErr w:type="spellEnd"/>
            <w:r>
              <w:rPr>
                <w:rFonts w:ascii="Times New Roman" w:eastAsia="Calibri" w:hAnsi="Times New Roman" w:cs="Times New Roman"/>
              </w:rPr>
              <w:t>.</w:t>
            </w:r>
          </w:p>
        </w:tc>
        <w:tc>
          <w:tcPr>
            <w:tcW w:w="470" w:type="pct"/>
            <w:shd w:val="clear" w:color="auto" w:fill="auto"/>
          </w:tcPr>
          <w:p w14:paraId="418E2F48" w14:textId="51BD0C7C" w:rsidR="00EF5028"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3</w:t>
            </w:r>
          </w:p>
        </w:tc>
        <w:tc>
          <w:tcPr>
            <w:tcW w:w="860" w:type="pct"/>
            <w:shd w:val="clear" w:color="auto" w:fill="auto"/>
          </w:tcPr>
          <w:p w14:paraId="06B8A7CA" w14:textId="77777777" w:rsidR="00EF5028" w:rsidRPr="00EB7084" w:rsidRDefault="00EF5028" w:rsidP="00EF1762">
            <w:pPr>
              <w:spacing w:after="120" w:line="240" w:lineRule="auto"/>
              <w:contextualSpacing/>
              <w:jc w:val="center"/>
              <w:rPr>
                <w:rFonts w:ascii="Times New Roman" w:eastAsia="Calibri" w:hAnsi="Times New Roman" w:cs="Times New Roman"/>
                <w:color w:val="000000"/>
              </w:rPr>
            </w:pPr>
          </w:p>
        </w:tc>
        <w:tc>
          <w:tcPr>
            <w:tcW w:w="401" w:type="pct"/>
          </w:tcPr>
          <w:p w14:paraId="7509A08F" w14:textId="54A267D7" w:rsidR="00EF5028"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1.</w:t>
            </w:r>
          </w:p>
        </w:tc>
      </w:tr>
      <w:tr w:rsidR="00EF5028" w:rsidRPr="00EB7084" w14:paraId="29CBAC7B" w14:textId="77777777" w:rsidTr="00733F31">
        <w:trPr>
          <w:jc w:val="center"/>
        </w:trPr>
        <w:tc>
          <w:tcPr>
            <w:tcW w:w="967" w:type="pct"/>
            <w:shd w:val="clear" w:color="auto" w:fill="auto"/>
            <w:noWrap/>
          </w:tcPr>
          <w:p w14:paraId="5FDEB421" w14:textId="7AE488A9" w:rsidR="00EF5028"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BTKI20</w:t>
            </w:r>
            <w:r>
              <w:rPr>
                <w:rFonts w:ascii="Times New Roman" w:eastAsia="Calibri" w:hAnsi="Times New Roman" w:cs="Times New Roman"/>
                <w:color w:val="000000"/>
              </w:rPr>
              <w:t>8</w:t>
            </w:r>
            <w:r w:rsidRPr="00EF4617">
              <w:rPr>
                <w:rFonts w:ascii="Times New Roman" w:eastAsia="Calibri" w:hAnsi="Times New Roman" w:cs="Times New Roman"/>
                <w:color w:val="000000"/>
              </w:rPr>
              <w:t>MA</w:t>
            </w:r>
          </w:p>
        </w:tc>
        <w:tc>
          <w:tcPr>
            <w:tcW w:w="1606" w:type="pct"/>
            <w:shd w:val="clear" w:color="auto" w:fill="auto"/>
          </w:tcPr>
          <w:p w14:paraId="7DB14B3F" w14:textId="1CB8F8C4" w:rsidR="00EF5028" w:rsidRPr="009B77BF" w:rsidRDefault="00EF5028" w:rsidP="00EF1762">
            <w:pPr>
              <w:spacing w:after="120" w:line="240" w:lineRule="auto"/>
              <w:contextualSpacing/>
              <w:rPr>
                <w:rFonts w:ascii="Times New Roman" w:eastAsia="Calibri" w:hAnsi="Times New Roman" w:cs="Times New Roman"/>
              </w:rPr>
            </w:pPr>
            <w:r w:rsidRPr="00EF5028">
              <w:rPr>
                <w:rFonts w:ascii="Times New Roman" w:eastAsia="Calibri" w:hAnsi="Times New Roman" w:cs="Times New Roman"/>
              </w:rPr>
              <w:t>Művelődés-és olvasástörténet</w:t>
            </w:r>
          </w:p>
        </w:tc>
        <w:tc>
          <w:tcPr>
            <w:tcW w:w="333" w:type="pct"/>
          </w:tcPr>
          <w:p w14:paraId="15A0BA5B" w14:textId="7F2C34CA" w:rsidR="00EF5028"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c>
          <w:tcPr>
            <w:tcW w:w="363" w:type="pct"/>
            <w:shd w:val="clear" w:color="auto" w:fill="auto"/>
          </w:tcPr>
          <w:p w14:paraId="521A024F" w14:textId="6A14D8A9" w:rsidR="00EF5028" w:rsidRPr="009B77BF" w:rsidRDefault="00EF5028" w:rsidP="00EF1762">
            <w:pPr>
              <w:spacing w:after="120" w:line="240" w:lineRule="auto"/>
              <w:contextualSpacing/>
              <w:jc w:val="center"/>
              <w:rPr>
                <w:rFonts w:ascii="Times New Roman" w:eastAsia="Calibri" w:hAnsi="Times New Roman" w:cs="Times New Roman"/>
              </w:rPr>
            </w:pPr>
            <w:proofErr w:type="spellStart"/>
            <w:r>
              <w:rPr>
                <w:rFonts w:ascii="Times New Roman" w:eastAsia="Calibri" w:hAnsi="Times New Roman" w:cs="Times New Roman"/>
              </w:rPr>
              <w:t>koll</w:t>
            </w:r>
            <w:proofErr w:type="spellEnd"/>
            <w:r>
              <w:rPr>
                <w:rFonts w:ascii="Times New Roman" w:eastAsia="Calibri" w:hAnsi="Times New Roman" w:cs="Times New Roman"/>
              </w:rPr>
              <w:t>.</w:t>
            </w:r>
          </w:p>
        </w:tc>
        <w:tc>
          <w:tcPr>
            <w:tcW w:w="470" w:type="pct"/>
            <w:shd w:val="clear" w:color="auto" w:fill="auto"/>
          </w:tcPr>
          <w:p w14:paraId="4AD774F4" w14:textId="3CC8BF75" w:rsidR="00EF5028"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4</w:t>
            </w:r>
          </w:p>
        </w:tc>
        <w:tc>
          <w:tcPr>
            <w:tcW w:w="860" w:type="pct"/>
            <w:shd w:val="clear" w:color="auto" w:fill="auto"/>
          </w:tcPr>
          <w:p w14:paraId="46AE8FD4" w14:textId="77777777" w:rsidR="00EF5028" w:rsidRPr="00EB7084" w:rsidRDefault="00EF5028" w:rsidP="00EF1762">
            <w:pPr>
              <w:spacing w:after="120" w:line="240" w:lineRule="auto"/>
              <w:contextualSpacing/>
              <w:jc w:val="center"/>
              <w:rPr>
                <w:rFonts w:ascii="Times New Roman" w:eastAsia="Calibri" w:hAnsi="Times New Roman" w:cs="Times New Roman"/>
                <w:color w:val="000000"/>
              </w:rPr>
            </w:pPr>
          </w:p>
        </w:tc>
        <w:tc>
          <w:tcPr>
            <w:tcW w:w="401" w:type="pct"/>
          </w:tcPr>
          <w:p w14:paraId="31D09407" w14:textId="69645AB7" w:rsidR="00EF5028" w:rsidRPr="009B77BF" w:rsidRDefault="00EF5028" w:rsidP="00EF1762">
            <w:pPr>
              <w:spacing w:after="120" w:line="240" w:lineRule="auto"/>
              <w:contextualSpacing/>
              <w:jc w:val="center"/>
              <w:rPr>
                <w:rFonts w:ascii="Times New Roman" w:eastAsia="Calibri" w:hAnsi="Times New Roman" w:cs="Times New Roman"/>
              </w:rPr>
            </w:pPr>
            <w:r>
              <w:rPr>
                <w:rFonts w:ascii="Times New Roman" w:eastAsia="Calibri" w:hAnsi="Times New Roman" w:cs="Times New Roman"/>
              </w:rPr>
              <w:t>2.</w:t>
            </w:r>
          </w:p>
        </w:tc>
      </w:tr>
    </w:tbl>
    <w:p w14:paraId="3B04CBB0" w14:textId="1E3AB5E4" w:rsidR="001738C7" w:rsidRDefault="001738C7" w:rsidP="009B77BF">
      <w:pPr>
        <w:keepNext/>
        <w:widowControl w:val="0"/>
        <w:tabs>
          <w:tab w:val="center" w:pos="4820"/>
          <w:tab w:val="right" w:pos="9639"/>
        </w:tabs>
        <w:spacing w:after="60" w:line="240" w:lineRule="auto"/>
        <w:contextualSpacing/>
        <w:jc w:val="both"/>
        <w:rPr>
          <w:rFonts w:ascii="Times New Roman" w:eastAsia="Calibri" w:hAnsi="Times New Roman" w:cs="Times New Roman"/>
          <w:lang w:val="x-none" w:eastAsia="hu-H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2887"/>
        <w:gridCol w:w="584"/>
        <w:gridCol w:w="638"/>
        <w:gridCol w:w="832"/>
        <w:gridCol w:w="1671"/>
        <w:gridCol w:w="705"/>
      </w:tblGrid>
      <w:tr w:rsidR="003B02B1" w:rsidRPr="00EC3481" w14:paraId="4218320C" w14:textId="77777777" w:rsidTr="00733F31">
        <w:trPr>
          <w:jc w:val="center"/>
        </w:trPr>
        <w:tc>
          <w:tcPr>
            <w:tcW w:w="962" w:type="pct"/>
            <w:shd w:val="clear" w:color="auto" w:fill="auto"/>
          </w:tcPr>
          <w:p w14:paraId="1647D0D4" w14:textId="77777777" w:rsidR="003B02B1" w:rsidRPr="00EC3481" w:rsidRDefault="003B02B1" w:rsidP="00733F31">
            <w:pPr>
              <w:spacing w:after="120" w:line="240" w:lineRule="auto"/>
              <w:contextualSpacing/>
              <w:jc w:val="both"/>
              <w:rPr>
                <w:rFonts w:ascii="Times New Roman" w:eastAsia="Calibri" w:hAnsi="Times New Roman" w:cs="Times New Roman"/>
                <w:color w:val="000000"/>
              </w:rPr>
            </w:pPr>
          </w:p>
        </w:tc>
        <w:tc>
          <w:tcPr>
            <w:tcW w:w="1593" w:type="pct"/>
            <w:shd w:val="clear" w:color="auto" w:fill="auto"/>
          </w:tcPr>
          <w:p w14:paraId="5C230365" w14:textId="77777777" w:rsidR="003B02B1" w:rsidRPr="00EC3481" w:rsidRDefault="003B02B1" w:rsidP="00733F31">
            <w:pPr>
              <w:spacing w:after="120" w:line="240" w:lineRule="auto"/>
              <w:contextualSpacing/>
              <w:rPr>
                <w:rFonts w:ascii="Times New Roman" w:eastAsia="Calibri" w:hAnsi="Times New Roman" w:cs="Times New Roman"/>
                <w:color w:val="000000"/>
              </w:rPr>
            </w:pPr>
            <w:r w:rsidRPr="00EC3481">
              <w:rPr>
                <w:rFonts w:ascii="Times New Roman" w:eastAsia="Calibri" w:hAnsi="Times New Roman" w:cs="Times New Roman"/>
                <w:color w:val="000000"/>
              </w:rPr>
              <w:t>Testnevelés*</w:t>
            </w:r>
          </w:p>
        </w:tc>
        <w:tc>
          <w:tcPr>
            <w:tcW w:w="322" w:type="pct"/>
          </w:tcPr>
          <w:p w14:paraId="4646243D" w14:textId="77777777" w:rsidR="003B02B1" w:rsidRPr="00EC3481" w:rsidRDefault="003B02B1" w:rsidP="00733F3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2+2</w:t>
            </w:r>
          </w:p>
        </w:tc>
        <w:tc>
          <w:tcPr>
            <w:tcW w:w="352" w:type="pct"/>
            <w:shd w:val="clear" w:color="auto" w:fill="auto"/>
          </w:tcPr>
          <w:p w14:paraId="0BE91D3E" w14:textId="77777777" w:rsidR="003B02B1" w:rsidRPr="00EC3481" w:rsidRDefault="003B02B1" w:rsidP="00733F31">
            <w:pPr>
              <w:spacing w:after="120" w:line="240" w:lineRule="auto"/>
              <w:contextualSpacing/>
              <w:jc w:val="center"/>
              <w:rPr>
                <w:rFonts w:ascii="Times New Roman" w:eastAsia="Calibri" w:hAnsi="Times New Roman" w:cs="Times New Roman"/>
                <w:color w:val="000000"/>
              </w:rPr>
            </w:pPr>
            <w:proofErr w:type="spellStart"/>
            <w:r w:rsidRPr="00EC3481">
              <w:rPr>
                <w:rFonts w:ascii="Times New Roman" w:eastAsia="Calibri" w:hAnsi="Times New Roman" w:cs="Times New Roman"/>
                <w:color w:val="000000"/>
              </w:rPr>
              <w:t>gyj</w:t>
            </w:r>
            <w:proofErr w:type="spellEnd"/>
          </w:p>
        </w:tc>
        <w:tc>
          <w:tcPr>
            <w:tcW w:w="459" w:type="pct"/>
            <w:shd w:val="clear" w:color="auto" w:fill="auto"/>
          </w:tcPr>
          <w:p w14:paraId="09138847" w14:textId="77777777" w:rsidR="003B02B1" w:rsidRPr="00EC3481" w:rsidRDefault="003B02B1" w:rsidP="00733F3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1+1</w:t>
            </w:r>
          </w:p>
        </w:tc>
        <w:tc>
          <w:tcPr>
            <w:tcW w:w="922" w:type="pct"/>
            <w:shd w:val="clear" w:color="auto" w:fill="auto"/>
          </w:tcPr>
          <w:p w14:paraId="4D5FBA79" w14:textId="77777777" w:rsidR="003B02B1" w:rsidRPr="00EC3481" w:rsidRDefault="003B02B1" w:rsidP="00733F31">
            <w:pPr>
              <w:spacing w:after="120" w:line="240" w:lineRule="auto"/>
              <w:contextualSpacing/>
              <w:jc w:val="center"/>
              <w:rPr>
                <w:rFonts w:ascii="Times New Roman" w:eastAsia="Calibri" w:hAnsi="Times New Roman" w:cs="Times New Roman"/>
                <w:color w:val="000000"/>
              </w:rPr>
            </w:pPr>
          </w:p>
        </w:tc>
        <w:tc>
          <w:tcPr>
            <w:tcW w:w="389" w:type="pct"/>
          </w:tcPr>
          <w:p w14:paraId="6C819403" w14:textId="36DD9BCD" w:rsidR="003B02B1" w:rsidRPr="00EC3481" w:rsidRDefault="003B02B1" w:rsidP="00733F3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1-</w:t>
            </w:r>
            <w:r w:rsidR="00487105">
              <w:rPr>
                <w:rFonts w:ascii="Times New Roman" w:eastAsia="Calibri" w:hAnsi="Times New Roman" w:cs="Times New Roman"/>
                <w:color w:val="000000"/>
              </w:rPr>
              <w:t>4</w:t>
            </w:r>
            <w:r w:rsidRPr="00EC3481">
              <w:rPr>
                <w:rFonts w:ascii="Times New Roman" w:eastAsia="Calibri" w:hAnsi="Times New Roman" w:cs="Times New Roman"/>
                <w:color w:val="000000"/>
              </w:rPr>
              <w:t>.</w:t>
            </w:r>
          </w:p>
        </w:tc>
      </w:tr>
      <w:tr w:rsidR="003B02B1" w:rsidRPr="00EC3481" w14:paraId="5DA8A9BE" w14:textId="77777777" w:rsidTr="00733F31">
        <w:trPr>
          <w:jc w:val="center"/>
        </w:trPr>
        <w:tc>
          <w:tcPr>
            <w:tcW w:w="962" w:type="pct"/>
            <w:shd w:val="clear" w:color="auto" w:fill="auto"/>
          </w:tcPr>
          <w:p w14:paraId="3544D30C" w14:textId="77777777" w:rsidR="003B02B1" w:rsidRPr="00EC3481" w:rsidRDefault="003B02B1" w:rsidP="00733F31">
            <w:pPr>
              <w:spacing w:after="120" w:line="240" w:lineRule="auto"/>
              <w:contextualSpacing/>
              <w:jc w:val="both"/>
              <w:rPr>
                <w:rFonts w:ascii="Times New Roman" w:eastAsia="Calibri" w:hAnsi="Times New Roman" w:cs="Times New Roman"/>
                <w:color w:val="000000"/>
              </w:rPr>
            </w:pPr>
          </w:p>
        </w:tc>
        <w:tc>
          <w:tcPr>
            <w:tcW w:w="1593" w:type="pct"/>
            <w:shd w:val="clear" w:color="auto" w:fill="auto"/>
          </w:tcPr>
          <w:p w14:paraId="2C614149" w14:textId="77777777" w:rsidR="003B02B1" w:rsidRPr="00EC3481" w:rsidRDefault="003B02B1" w:rsidP="00733F31">
            <w:pPr>
              <w:spacing w:after="120" w:line="240" w:lineRule="auto"/>
              <w:contextualSpacing/>
              <w:rPr>
                <w:rFonts w:ascii="Times New Roman" w:eastAsia="Calibri" w:hAnsi="Times New Roman" w:cs="Times New Roman"/>
                <w:color w:val="000000"/>
              </w:rPr>
            </w:pPr>
            <w:r w:rsidRPr="00EC3481">
              <w:rPr>
                <w:rFonts w:ascii="Times New Roman" w:eastAsia="Calibri" w:hAnsi="Times New Roman" w:cs="Times New Roman"/>
                <w:color w:val="000000"/>
              </w:rPr>
              <w:t>Munkavédelem</w:t>
            </w:r>
          </w:p>
        </w:tc>
        <w:tc>
          <w:tcPr>
            <w:tcW w:w="322" w:type="pct"/>
          </w:tcPr>
          <w:p w14:paraId="2A1263C3" w14:textId="77777777" w:rsidR="003B02B1" w:rsidRPr="00EC3481" w:rsidRDefault="003B02B1" w:rsidP="00733F3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w:t>
            </w:r>
          </w:p>
        </w:tc>
        <w:tc>
          <w:tcPr>
            <w:tcW w:w="352" w:type="pct"/>
            <w:shd w:val="clear" w:color="auto" w:fill="auto"/>
          </w:tcPr>
          <w:p w14:paraId="1E8A0C4E" w14:textId="77777777" w:rsidR="003B02B1" w:rsidRPr="00EC3481" w:rsidRDefault="003B02B1" w:rsidP="00733F31">
            <w:pPr>
              <w:spacing w:after="120" w:line="240" w:lineRule="auto"/>
              <w:contextualSpacing/>
              <w:jc w:val="center"/>
              <w:rPr>
                <w:rFonts w:ascii="Times New Roman" w:eastAsia="Calibri" w:hAnsi="Times New Roman" w:cs="Times New Roman"/>
                <w:color w:val="000000"/>
              </w:rPr>
            </w:pPr>
            <w:proofErr w:type="spellStart"/>
            <w:r w:rsidRPr="00EC3481">
              <w:rPr>
                <w:rFonts w:ascii="Times New Roman" w:eastAsia="Calibri" w:hAnsi="Times New Roman" w:cs="Times New Roman"/>
                <w:color w:val="000000"/>
              </w:rPr>
              <w:t>gyj</w:t>
            </w:r>
            <w:proofErr w:type="spellEnd"/>
            <w:r w:rsidRPr="00EC3481">
              <w:rPr>
                <w:rFonts w:ascii="Times New Roman" w:eastAsia="Calibri" w:hAnsi="Times New Roman" w:cs="Times New Roman"/>
                <w:color w:val="000000"/>
              </w:rPr>
              <w:t>.</w:t>
            </w:r>
          </w:p>
        </w:tc>
        <w:tc>
          <w:tcPr>
            <w:tcW w:w="459" w:type="pct"/>
            <w:shd w:val="clear" w:color="auto" w:fill="auto"/>
          </w:tcPr>
          <w:p w14:paraId="3106C55C" w14:textId="77777777" w:rsidR="003B02B1" w:rsidRPr="00EC3481" w:rsidRDefault="003B02B1" w:rsidP="00733F3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1</w:t>
            </w:r>
          </w:p>
        </w:tc>
        <w:tc>
          <w:tcPr>
            <w:tcW w:w="922" w:type="pct"/>
            <w:shd w:val="clear" w:color="auto" w:fill="auto"/>
          </w:tcPr>
          <w:p w14:paraId="6BCE16A9" w14:textId="77777777" w:rsidR="003B02B1" w:rsidRPr="00EC3481" w:rsidRDefault="003B02B1" w:rsidP="00733F31">
            <w:pPr>
              <w:spacing w:after="120" w:line="240" w:lineRule="auto"/>
              <w:contextualSpacing/>
              <w:jc w:val="center"/>
              <w:rPr>
                <w:rFonts w:ascii="Times New Roman" w:eastAsia="Calibri" w:hAnsi="Times New Roman" w:cs="Times New Roman"/>
                <w:color w:val="000000"/>
              </w:rPr>
            </w:pPr>
          </w:p>
        </w:tc>
        <w:tc>
          <w:tcPr>
            <w:tcW w:w="389" w:type="pct"/>
          </w:tcPr>
          <w:p w14:paraId="5C485318" w14:textId="4415421C" w:rsidR="003B02B1" w:rsidRPr="00EC3481" w:rsidRDefault="003B02B1" w:rsidP="00733F3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1-</w:t>
            </w:r>
            <w:r w:rsidR="00487105">
              <w:rPr>
                <w:rFonts w:ascii="Times New Roman" w:eastAsia="Calibri" w:hAnsi="Times New Roman" w:cs="Times New Roman"/>
                <w:color w:val="000000"/>
              </w:rPr>
              <w:t>4</w:t>
            </w:r>
            <w:r>
              <w:rPr>
                <w:rFonts w:ascii="Times New Roman" w:eastAsia="Calibri" w:hAnsi="Times New Roman" w:cs="Times New Roman"/>
                <w:color w:val="000000"/>
              </w:rPr>
              <w:t>.</w:t>
            </w:r>
          </w:p>
        </w:tc>
      </w:tr>
    </w:tbl>
    <w:p w14:paraId="64EE796A" w14:textId="2BB4CDD2" w:rsidR="00EF1762" w:rsidRDefault="00EF1762" w:rsidP="009B77BF">
      <w:pPr>
        <w:keepNext/>
        <w:widowControl w:val="0"/>
        <w:tabs>
          <w:tab w:val="center" w:pos="4820"/>
          <w:tab w:val="right" w:pos="9639"/>
        </w:tabs>
        <w:spacing w:after="60" w:line="240" w:lineRule="auto"/>
        <w:contextualSpacing/>
        <w:jc w:val="both"/>
        <w:rPr>
          <w:rFonts w:ascii="Times New Roman" w:eastAsia="Calibri" w:hAnsi="Times New Roman" w:cs="Times New Roman"/>
          <w:lang w:val="x-none" w:eastAsia="hu-HU"/>
        </w:rPr>
      </w:pPr>
    </w:p>
    <w:p w14:paraId="5248C3DC" w14:textId="4C8EAF34" w:rsidR="00EF1762" w:rsidRDefault="00EF1762" w:rsidP="009B77BF">
      <w:pPr>
        <w:keepNext/>
        <w:widowControl w:val="0"/>
        <w:tabs>
          <w:tab w:val="center" w:pos="4820"/>
          <w:tab w:val="right" w:pos="9639"/>
        </w:tabs>
        <w:spacing w:after="60" w:line="240" w:lineRule="auto"/>
        <w:contextualSpacing/>
        <w:jc w:val="both"/>
        <w:rPr>
          <w:rFonts w:ascii="Times New Roman" w:eastAsia="Calibri" w:hAnsi="Times New Roman" w:cs="Times New Roman"/>
          <w:lang w:val="x-none" w:eastAsia="hu-HU"/>
        </w:rPr>
      </w:pPr>
    </w:p>
    <w:p w14:paraId="18E44764" w14:textId="1D5D50AD" w:rsidR="00EF1762" w:rsidRPr="00EC3481" w:rsidRDefault="00EF5028" w:rsidP="00EC3481">
      <w:pPr>
        <w:pStyle w:val="Listaszerbekezds"/>
        <w:keepNext/>
        <w:widowControl w:val="0"/>
        <w:numPr>
          <w:ilvl w:val="0"/>
          <w:numId w:val="12"/>
        </w:numPr>
        <w:tabs>
          <w:tab w:val="center" w:pos="4820"/>
          <w:tab w:val="right" w:pos="9639"/>
        </w:tabs>
        <w:spacing w:after="60" w:line="240" w:lineRule="auto"/>
        <w:jc w:val="both"/>
        <w:rPr>
          <w:rFonts w:ascii="Times New Roman" w:eastAsia="Calibri" w:hAnsi="Times New Roman" w:cs="Times New Roman"/>
          <w:lang w:val="x-none" w:eastAsia="hu-HU"/>
        </w:rPr>
      </w:pPr>
      <w:r>
        <w:rPr>
          <w:rFonts w:ascii="Times New Roman" w:eastAsia="Calibri" w:hAnsi="Times New Roman" w:cs="Times New Roman"/>
        </w:rPr>
        <w:t>Szakmai</w:t>
      </w:r>
      <w:r w:rsidR="00EC3481" w:rsidRPr="00EC3481">
        <w:rPr>
          <w:rFonts w:ascii="Times New Roman" w:eastAsia="Calibri" w:hAnsi="Times New Roman" w:cs="Times New Roman"/>
        </w:rPr>
        <w:t xml:space="preserve"> gyakorlat (min. </w:t>
      </w:r>
      <w:r>
        <w:rPr>
          <w:rFonts w:ascii="Times New Roman" w:eastAsia="Calibri" w:hAnsi="Times New Roman" w:cs="Times New Roman"/>
        </w:rPr>
        <w:t>150</w:t>
      </w:r>
      <w:r w:rsidR="00EC3481" w:rsidRPr="00EC3481">
        <w:rPr>
          <w:rFonts w:ascii="Times New Roman" w:eastAsia="Calibri" w:hAnsi="Times New Roman" w:cs="Times New Roman"/>
        </w:rPr>
        <w:t xml:space="preserve"> óra)</w:t>
      </w:r>
      <w:r w:rsidR="00EC3481">
        <w:rPr>
          <w:rFonts w:ascii="Times New Roman" w:eastAsia="Calibri" w:hAnsi="Times New Roman" w:cs="Times New Roman"/>
        </w:rPr>
        <w:t>:</w:t>
      </w:r>
      <w:r w:rsidR="00EC3481" w:rsidRPr="00EC3481">
        <w:rPr>
          <w:rFonts w:ascii="Times New Roman" w:eastAsia="Calibri" w:hAnsi="Times New Roman" w:cs="Times New Roman"/>
        </w:rPr>
        <w:t xml:space="preserve"> 1</w:t>
      </w:r>
      <w:r>
        <w:rPr>
          <w:rFonts w:ascii="Times New Roman" w:eastAsia="Calibri" w:hAnsi="Times New Roman" w:cs="Times New Roman"/>
        </w:rPr>
        <w:t>0</w:t>
      </w:r>
      <w:r w:rsidR="00EC3481" w:rsidRPr="00EC3481">
        <w:rPr>
          <w:rFonts w:ascii="Times New Roman" w:eastAsia="Calibri" w:hAnsi="Times New Roman" w:cs="Times New Roman"/>
        </w:rPr>
        <w:t xml:space="preserve"> kredit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2661"/>
        <w:gridCol w:w="620"/>
        <w:gridCol w:w="874"/>
        <w:gridCol w:w="872"/>
        <w:gridCol w:w="1504"/>
        <w:gridCol w:w="705"/>
      </w:tblGrid>
      <w:tr w:rsidR="00EC3481" w:rsidRPr="00EC3481" w14:paraId="1C310A86" w14:textId="77777777" w:rsidTr="00EC3481">
        <w:trPr>
          <w:jc w:val="center"/>
        </w:trPr>
        <w:tc>
          <w:tcPr>
            <w:tcW w:w="1008" w:type="pct"/>
            <w:shd w:val="clear" w:color="auto" w:fill="auto"/>
            <w:noWrap/>
          </w:tcPr>
          <w:p w14:paraId="777A16B6" w14:textId="77777777" w:rsidR="00EC3481" w:rsidRPr="00EC3481" w:rsidRDefault="00EC3481" w:rsidP="00EC3481">
            <w:pPr>
              <w:spacing w:after="120" w:line="240" w:lineRule="auto"/>
              <w:contextualSpacing/>
              <w:jc w:val="both"/>
              <w:rPr>
                <w:rFonts w:ascii="Times New Roman" w:eastAsia="Calibri" w:hAnsi="Times New Roman" w:cs="Times New Roman"/>
                <w:color w:val="000000"/>
              </w:rPr>
            </w:pPr>
            <w:r w:rsidRPr="00EC3481">
              <w:rPr>
                <w:rFonts w:ascii="Times New Roman" w:eastAsia="Calibri" w:hAnsi="Times New Roman" w:cs="Times New Roman"/>
                <w:color w:val="000000"/>
              </w:rPr>
              <w:t>Kód</w:t>
            </w:r>
          </w:p>
        </w:tc>
        <w:tc>
          <w:tcPr>
            <w:tcW w:w="1468" w:type="pct"/>
            <w:shd w:val="clear" w:color="auto" w:fill="auto"/>
          </w:tcPr>
          <w:p w14:paraId="21C63F9A" w14:textId="77777777" w:rsidR="00EC3481" w:rsidRPr="00EC3481" w:rsidRDefault="00EC3481" w:rsidP="00EC3481">
            <w:pPr>
              <w:spacing w:after="120" w:line="240" w:lineRule="auto"/>
              <w:contextualSpacing/>
              <w:jc w:val="both"/>
              <w:rPr>
                <w:rFonts w:ascii="Times New Roman" w:eastAsia="Calibri" w:hAnsi="Times New Roman" w:cs="Times New Roman"/>
                <w:color w:val="000000"/>
              </w:rPr>
            </w:pPr>
            <w:r w:rsidRPr="00EC3481">
              <w:rPr>
                <w:rFonts w:ascii="Times New Roman" w:eastAsia="Calibri" w:hAnsi="Times New Roman" w:cs="Times New Roman"/>
                <w:color w:val="000000"/>
              </w:rPr>
              <w:t>Tantárgy neve</w:t>
            </w:r>
          </w:p>
        </w:tc>
        <w:tc>
          <w:tcPr>
            <w:tcW w:w="342" w:type="pct"/>
          </w:tcPr>
          <w:p w14:paraId="4D82B79C" w14:textId="77777777" w:rsidR="00EC3481" w:rsidRPr="00EC3481" w:rsidRDefault="00EC3481" w:rsidP="00EC348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Óra</w:t>
            </w:r>
          </w:p>
        </w:tc>
        <w:tc>
          <w:tcPr>
            <w:tcW w:w="482" w:type="pct"/>
            <w:shd w:val="clear" w:color="auto" w:fill="auto"/>
          </w:tcPr>
          <w:p w14:paraId="2ACAAC25" w14:textId="77777777" w:rsidR="00EC3481" w:rsidRPr="00EC3481" w:rsidRDefault="00EC3481" w:rsidP="00EC348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Telj.</w:t>
            </w:r>
          </w:p>
        </w:tc>
        <w:tc>
          <w:tcPr>
            <w:tcW w:w="481" w:type="pct"/>
            <w:shd w:val="clear" w:color="auto" w:fill="auto"/>
          </w:tcPr>
          <w:p w14:paraId="3C3AE46E" w14:textId="266145C1" w:rsidR="00EC3481" w:rsidRPr="00EC3481" w:rsidRDefault="00EC3481" w:rsidP="00EC348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Kredit</w:t>
            </w:r>
          </w:p>
        </w:tc>
        <w:tc>
          <w:tcPr>
            <w:tcW w:w="830" w:type="pct"/>
          </w:tcPr>
          <w:p w14:paraId="3A5A1366" w14:textId="77777777" w:rsidR="00EC3481" w:rsidRPr="00EC3481" w:rsidRDefault="00EC3481" w:rsidP="00EC348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Előfeltétel</w:t>
            </w:r>
          </w:p>
        </w:tc>
        <w:tc>
          <w:tcPr>
            <w:tcW w:w="389" w:type="pct"/>
            <w:shd w:val="clear" w:color="auto" w:fill="auto"/>
          </w:tcPr>
          <w:p w14:paraId="2CA6F5D0" w14:textId="77777777" w:rsidR="00EC3481" w:rsidRPr="00EC3481" w:rsidRDefault="00EC3481" w:rsidP="00EC348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Félév</w:t>
            </w:r>
          </w:p>
        </w:tc>
      </w:tr>
      <w:tr w:rsidR="00EC3481" w:rsidRPr="00EC3481" w14:paraId="39AD2F23" w14:textId="77777777" w:rsidTr="00EC3481">
        <w:trPr>
          <w:trHeight w:val="270"/>
          <w:jc w:val="center"/>
        </w:trPr>
        <w:tc>
          <w:tcPr>
            <w:tcW w:w="1008" w:type="pct"/>
            <w:shd w:val="clear" w:color="auto" w:fill="auto"/>
          </w:tcPr>
          <w:p w14:paraId="206D87FB" w14:textId="3E8CDDD4" w:rsidR="00EC3481" w:rsidRPr="00EC3481" w:rsidRDefault="00EF4617" w:rsidP="00EF4617">
            <w:pPr>
              <w:spacing w:after="120" w:line="240" w:lineRule="auto"/>
              <w:contextualSpacing/>
              <w:jc w:val="both"/>
              <w:rPr>
                <w:rFonts w:ascii="Times New Roman" w:eastAsia="Calibri" w:hAnsi="Times New Roman" w:cs="Times New Roman"/>
                <w:color w:val="000000"/>
              </w:rPr>
            </w:pPr>
            <w:r w:rsidRPr="00EF4617">
              <w:rPr>
                <w:rFonts w:ascii="Times New Roman" w:eastAsia="Calibri" w:hAnsi="Times New Roman" w:cs="Times New Roman"/>
                <w:color w:val="000000"/>
              </w:rPr>
              <w:t>BTKI20</w:t>
            </w:r>
            <w:r>
              <w:rPr>
                <w:rFonts w:ascii="Times New Roman" w:eastAsia="Calibri" w:hAnsi="Times New Roman" w:cs="Times New Roman"/>
                <w:color w:val="000000"/>
              </w:rPr>
              <w:t>9</w:t>
            </w:r>
            <w:r w:rsidRPr="00EF4617">
              <w:rPr>
                <w:rFonts w:ascii="Times New Roman" w:eastAsia="Calibri" w:hAnsi="Times New Roman" w:cs="Times New Roman"/>
                <w:color w:val="000000"/>
              </w:rPr>
              <w:t>MA</w:t>
            </w:r>
          </w:p>
        </w:tc>
        <w:tc>
          <w:tcPr>
            <w:tcW w:w="1468" w:type="pct"/>
            <w:shd w:val="clear" w:color="auto" w:fill="auto"/>
          </w:tcPr>
          <w:p w14:paraId="25065EBC" w14:textId="1086B0A0" w:rsidR="00EC3481" w:rsidRPr="00EC3481" w:rsidRDefault="00EF5028" w:rsidP="00EC3481">
            <w:pPr>
              <w:spacing w:after="120" w:line="240" w:lineRule="auto"/>
              <w:contextualSpacing/>
              <w:rPr>
                <w:rFonts w:ascii="Times New Roman" w:eastAsia="Calibri" w:hAnsi="Times New Roman" w:cs="Times New Roman"/>
                <w:color w:val="000000"/>
              </w:rPr>
            </w:pPr>
            <w:r>
              <w:rPr>
                <w:rFonts w:ascii="Times New Roman" w:eastAsia="Calibri" w:hAnsi="Times New Roman" w:cs="Times New Roman"/>
              </w:rPr>
              <w:t>Szakmai</w:t>
            </w:r>
            <w:r w:rsidR="00EC3481" w:rsidRPr="009B77BF">
              <w:rPr>
                <w:rFonts w:ascii="Times New Roman" w:eastAsia="Calibri" w:hAnsi="Times New Roman" w:cs="Times New Roman"/>
              </w:rPr>
              <w:t xml:space="preserve"> gyakorlat 1 </w:t>
            </w:r>
          </w:p>
        </w:tc>
        <w:tc>
          <w:tcPr>
            <w:tcW w:w="342" w:type="pct"/>
          </w:tcPr>
          <w:p w14:paraId="006D0EC5" w14:textId="1A32B548" w:rsidR="00EC3481" w:rsidRPr="00EC3481" w:rsidRDefault="00EC3481" w:rsidP="00EC3481">
            <w:pPr>
              <w:spacing w:after="120" w:line="240" w:lineRule="auto"/>
              <w:contextualSpacing/>
              <w:jc w:val="center"/>
              <w:rPr>
                <w:rFonts w:ascii="Times New Roman" w:eastAsia="Calibri" w:hAnsi="Times New Roman" w:cs="Times New Roman"/>
                <w:color w:val="000000"/>
              </w:rPr>
            </w:pPr>
          </w:p>
        </w:tc>
        <w:tc>
          <w:tcPr>
            <w:tcW w:w="482" w:type="pct"/>
            <w:shd w:val="clear" w:color="auto" w:fill="auto"/>
          </w:tcPr>
          <w:p w14:paraId="72DC3F14" w14:textId="0DCBAB6C" w:rsidR="00EC3481" w:rsidRPr="00EC3481" w:rsidRDefault="003B02B1" w:rsidP="00EC3481">
            <w:pPr>
              <w:spacing w:after="120" w:line="240" w:lineRule="auto"/>
              <w:contextualSpacing/>
              <w:jc w:val="center"/>
              <w:rPr>
                <w:rFonts w:ascii="Times New Roman" w:eastAsia="Calibri" w:hAnsi="Times New Roman" w:cs="Times New Roman"/>
                <w:color w:val="000000"/>
              </w:rPr>
            </w:pPr>
            <w:proofErr w:type="spellStart"/>
            <w:r>
              <w:rPr>
                <w:rFonts w:ascii="Times New Roman" w:eastAsia="Calibri" w:hAnsi="Times New Roman" w:cs="Times New Roman"/>
                <w:color w:val="000000"/>
              </w:rPr>
              <w:t>gyj</w:t>
            </w:r>
            <w:proofErr w:type="spellEnd"/>
            <w:r>
              <w:rPr>
                <w:rFonts w:ascii="Times New Roman" w:eastAsia="Calibri" w:hAnsi="Times New Roman" w:cs="Times New Roman"/>
                <w:color w:val="000000"/>
              </w:rPr>
              <w:t>.</w:t>
            </w:r>
          </w:p>
        </w:tc>
        <w:tc>
          <w:tcPr>
            <w:tcW w:w="481" w:type="pct"/>
            <w:shd w:val="clear" w:color="auto" w:fill="auto"/>
          </w:tcPr>
          <w:p w14:paraId="066CE638" w14:textId="146B9FAF" w:rsidR="00EC3481" w:rsidRPr="00EC3481" w:rsidRDefault="00EF5028" w:rsidP="00EC3481">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4</w:t>
            </w:r>
          </w:p>
        </w:tc>
        <w:tc>
          <w:tcPr>
            <w:tcW w:w="830" w:type="pct"/>
          </w:tcPr>
          <w:p w14:paraId="1AC8AC6A" w14:textId="77777777" w:rsidR="00EC3481" w:rsidRPr="00EC3481" w:rsidRDefault="00EC3481" w:rsidP="00EC3481">
            <w:pPr>
              <w:spacing w:after="120" w:line="240" w:lineRule="auto"/>
              <w:contextualSpacing/>
              <w:jc w:val="center"/>
              <w:rPr>
                <w:rFonts w:ascii="Times New Roman" w:eastAsia="Calibri" w:hAnsi="Times New Roman" w:cs="Times New Roman"/>
                <w:color w:val="000000"/>
              </w:rPr>
            </w:pPr>
          </w:p>
        </w:tc>
        <w:tc>
          <w:tcPr>
            <w:tcW w:w="389" w:type="pct"/>
            <w:shd w:val="clear" w:color="auto" w:fill="auto"/>
          </w:tcPr>
          <w:p w14:paraId="1F8B2F95" w14:textId="60DB8B02" w:rsidR="00EC3481" w:rsidRPr="00EC3481" w:rsidRDefault="00EF5028" w:rsidP="00EC3481">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2</w:t>
            </w:r>
            <w:r w:rsidR="00EC3481" w:rsidRPr="009B77BF">
              <w:rPr>
                <w:rFonts w:ascii="Times New Roman" w:eastAsia="Calibri" w:hAnsi="Times New Roman" w:cs="Times New Roman"/>
              </w:rPr>
              <w:t>.</w:t>
            </w:r>
          </w:p>
        </w:tc>
      </w:tr>
      <w:tr w:rsidR="00EC3481" w:rsidRPr="00EC3481" w14:paraId="5DF88CB6" w14:textId="77777777" w:rsidTr="00EC3481">
        <w:trPr>
          <w:trHeight w:val="270"/>
          <w:jc w:val="center"/>
        </w:trPr>
        <w:tc>
          <w:tcPr>
            <w:tcW w:w="1008" w:type="pct"/>
            <w:shd w:val="clear" w:color="auto" w:fill="auto"/>
          </w:tcPr>
          <w:p w14:paraId="43F61A8C" w14:textId="7A3D3819" w:rsidR="00EC3481" w:rsidRPr="00EC3481" w:rsidRDefault="00EF4617" w:rsidP="00EF4617">
            <w:pPr>
              <w:spacing w:after="120" w:line="240" w:lineRule="auto"/>
              <w:contextualSpacing/>
              <w:jc w:val="both"/>
              <w:rPr>
                <w:rFonts w:ascii="Times New Roman" w:eastAsia="Calibri" w:hAnsi="Times New Roman" w:cs="Times New Roman"/>
                <w:color w:val="000000"/>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308</w:t>
            </w:r>
            <w:r w:rsidRPr="00EF4617">
              <w:rPr>
                <w:rFonts w:ascii="Times New Roman" w:eastAsia="Calibri" w:hAnsi="Times New Roman" w:cs="Times New Roman"/>
                <w:color w:val="000000"/>
              </w:rPr>
              <w:t>MA</w:t>
            </w:r>
          </w:p>
        </w:tc>
        <w:tc>
          <w:tcPr>
            <w:tcW w:w="1468" w:type="pct"/>
            <w:shd w:val="clear" w:color="auto" w:fill="auto"/>
          </w:tcPr>
          <w:p w14:paraId="5365359D" w14:textId="1979B467" w:rsidR="00EC3481" w:rsidRPr="00EC3481" w:rsidRDefault="00EF5028" w:rsidP="00EC3481">
            <w:pPr>
              <w:spacing w:after="120" w:line="240" w:lineRule="auto"/>
              <w:contextualSpacing/>
              <w:rPr>
                <w:rFonts w:ascii="Times New Roman" w:eastAsia="Calibri" w:hAnsi="Times New Roman" w:cs="Times New Roman"/>
                <w:color w:val="000000"/>
              </w:rPr>
            </w:pPr>
            <w:r>
              <w:rPr>
                <w:rFonts w:ascii="Times New Roman" w:eastAsia="Calibri" w:hAnsi="Times New Roman" w:cs="Times New Roman"/>
              </w:rPr>
              <w:t>szakmai</w:t>
            </w:r>
            <w:r w:rsidR="00EC3481" w:rsidRPr="009B77BF">
              <w:rPr>
                <w:rFonts w:ascii="Times New Roman" w:eastAsia="Calibri" w:hAnsi="Times New Roman" w:cs="Times New Roman"/>
              </w:rPr>
              <w:t xml:space="preserve"> gyakorlat 2 </w:t>
            </w:r>
          </w:p>
        </w:tc>
        <w:tc>
          <w:tcPr>
            <w:tcW w:w="342" w:type="pct"/>
          </w:tcPr>
          <w:p w14:paraId="6CC6B02F" w14:textId="6D0A9461" w:rsidR="00EC3481" w:rsidRPr="00EC3481" w:rsidRDefault="00EC3481" w:rsidP="00EC3481">
            <w:pPr>
              <w:spacing w:after="120" w:line="240" w:lineRule="auto"/>
              <w:contextualSpacing/>
              <w:jc w:val="center"/>
              <w:rPr>
                <w:rFonts w:ascii="Times New Roman" w:eastAsia="Calibri" w:hAnsi="Times New Roman" w:cs="Times New Roman"/>
                <w:color w:val="000000"/>
              </w:rPr>
            </w:pPr>
          </w:p>
        </w:tc>
        <w:tc>
          <w:tcPr>
            <w:tcW w:w="482" w:type="pct"/>
            <w:shd w:val="clear" w:color="auto" w:fill="auto"/>
          </w:tcPr>
          <w:p w14:paraId="1D61E759" w14:textId="0A2D0600" w:rsidR="00EC3481" w:rsidRPr="00EC3481" w:rsidRDefault="003B02B1" w:rsidP="00EC3481">
            <w:pPr>
              <w:spacing w:after="120" w:line="240" w:lineRule="auto"/>
              <w:contextualSpacing/>
              <w:jc w:val="center"/>
              <w:rPr>
                <w:rFonts w:ascii="Times New Roman" w:eastAsia="Calibri" w:hAnsi="Times New Roman" w:cs="Times New Roman"/>
                <w:color w:val="000000"/>
              </w:rPr>
            </w:pPr>
            <w:proofErr w:type="spellStart"/>
            <w:r>
              <w:rPr>
                <w:rFonts w:ascii="Times New Roman" w:eastAsia="Calibri" w:hAnsi="Times New Roman" w:cs="Times New Roman"/>
                <w:color w:val="000000"/>
              </w:rPr>
              <w:t>gyj</w:t>
            </w:r>
            <w:proofErr w:type="spellEnd"/>
            <w:r>
              <w:rPr>
                <w:rFonts w:ascii="Times New Roman" w:eastAsia="Calibri" w:hAnsi="Times New Roman" w:cs="Times New Roman"/>
                <w:color w:val="000000"/>
              </w:rPr>
              <w:t>.</w:t>
            </w:r>
          </w:p>
        </w:tc>
        <w:tc>
          <w:tcPr>
            <w:tcW w:w="481" w:type="pct"/>
            <w:shd w:val="clear" w:color="auto" w:fill="auto"/>
          </w:tcPr>
          <w:p w14:paraId="4FF506F1" w14:textId="743D216E" w:rsidR="00EC3481" w:rsidRPr="00EC3481" w:rsidRDefault="00487105" w:rsidP="00EC3481">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3</w:t>
            </w:r>
          </w:p>
        </w:tc>
        <w:tc>
          <w:tcPr>
            <w:tcW w:w="830" w:type="pct"/>
          </w:tcPr>
          <w:p w14:paraId="06181B94" w14:textId="77777777" w:rsidR="00EC3481" w:rsidRPr="00EC3481" w:rsidRDefault="00EC3481" w:rsidP="00EC3481">
            <w:pPr>
              <w:spacing w:after="120" w:line="240" w:lineRule="auto"/>
              <w:contextualSpacing/>
              <w:jc w:val="center"/>
              <w:rPr>
                <w:rFonts w:ascii="Times New Roman" w:eastAsia="Calibri" w:hAnsi="Times New Roman" w:cs="Times New Roman"/>
                <w:color w:val="000000"/>
              </w:rPr>
            </w:pPr>
          </w:p>
        </w:tc>
        <w:tc>
          <w:tcPr>
            <w:tcW w:w="389" w:type="pct"/>
            <w:shd w:val="clear" w:color="auto" w:fill="auto"/>
          </w:tcPr>
          <w:p w14:paraId="65E6AFF1" w14:textId="792C5F2D" w:rsidR="00EC3481" w:rsidRPr="00EC3481" w:rsidRDefault="00EC3481" w:rsidP="00EC3481">
            <w:pPr>
              <w:spacing w:after="120" w:line="240" w:lineRule="auto"/>
              <w:contextualSpacing/>
              <w:jc w:val="center"/>
              <w:rPr>
                <w:rFonts w:ascii="Times New Roman" w:eastAsia="Calibri" w:hAnsi="Times New Roman" w:cs="Times New Roman"/>
                <w:color w:val="000000"/>
              </w:rPr>
            </w:pPr>
            <w:r w:rsidRPr="009B77BF">
              <w:rPr>
                <w:rFonts w:ascii="Times New Roman" w:eastAsia="Calibri" w:hAnsi="Times New Roman" w:cs="Times New Roman"/>
              </w:rPr>
              <w:t>3.</w:t>
            </w:r>
          </w:p>
        </w:tc>
      </w:tr>
      <w:tr w:rsidR="00EC3481" w:rsidRPr="00EC3481" w14:paraId="2EDC585E" w14:textId="77777777" w:rsidTr="00EC3481">
        <w:trPr>
          <w:trHeight w:val="270"/>
          <w:jc w:val="center"/>
        </w:trPr>
        <w:tc>
          <w:tcPr>
            <w:tcW w:w="1008" w:type="pct"/>
            <w:shd w:val="clear" w:color="auto" w:fill="auto"/>
          </w:tcPr>
          <w:p w14:paraId="51547C34" w14:textId="031B6961" w:rsidR="00EC3481" w:rsidRPr="009B77BF" w:rsidRDefault="00EF4617" w:rsidP="00EF4617">
            <w:pPr>
              <w:spacing w:after="120" w:line="240" w:lineRule="auto"/>
              <w:contextualSpacing/>
              <w:jc w:val="both"/>
              <w:rPr>
                <w:rFonts w:ascii="Times New Roman" w:eastAsia="Calibri" w:hAnsi="Times New Roman" w:cs="Times New Roman"/>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403</w:t>
            </w:r>
            <w:r w:rsidRPr="00EF4617">
              <w:rPr>
                <w:rFonts w:ascii="Times New Roman" w:eastAsia="Calibri" w:hAnsi="Times New Roman" w:cs="Times New Roman"/>
                <w:color w:val="000000"/>
              </w:rPr>
              <w:t>MA</w:t>
            </w:r>
          </w:p>
        </w:tc>
        <w:tc>
          <w:tcPr>
            <w:tcW w:w="1468" w:type="pct"/>
            <w:shd w:val="clear" w:color="auto" w:fill="auto"/>
          </w:tcPr>
          <w:p w14:paraId="312DBF58" w14:textId="4E14D90B" w:rsidR="00EC3481" w:rsidRPr="009B77BF" w:rsidRDefault="00487105" w:rsidP="00EC3481">
            <w:pPr>
              <w:spacing w:after="120" w:line="240" w:lineRule="auto"/>
              <w:contextualSpacing/>
              <w:rPr>
                <w:rFonts w:ascii="Times New Roman" w:eastAsia="Calibri" w:hAnsi="Times New Roman" w:cs="Times New Roman"/>
              </w:rPr>
            </w:pPr>
            <w:r>
              <w:rPr>
                <w:rFonts w:ascii="Times New Roman" w:eastAsia="Calibri" w:hAnsi="Times New Roman" w:cs="Times New Roman"/>
              </w:rPr>
              <w:t>Szakmai</w:t>
            </w:r>
            <w:r w:rsidR="00EC3481" w:rsidRPr="009B77BF">
              <w:rPr>
                <w:rFonts w:ascii="Times New Roman" w:eastAsia="Calibri" w:hAnsi="Times New Roman" w:cs="Times New Roman"/>
              </w:rPr>
              <w:t xml:space="preserve"> gyakorlat 3 </w:t>
            </w:r>
          </w:p>
        </w:tc>
        <w:tc>
          <w:tcPr>
            <w:tcW w:w="342" w:type="pct"/>
          </w:tcPr>
          <w:p w14:paraId="43124E63" w14:textId="10D74F98" w:rsidR="00EC3481" w:rsidRPr="009B77BF" w:rsidRDefault="00EC3481" w:rsidP="00EC3481">
            <w:pPr>
              <w:spacing w:after="120" w:line="240" w:lineRule="auto"/>
              <w:contextualSpacing/>
              <w:jc w:val="center"/>
              <w:rPr>
                <w:rFonts w:ascii="Times New Roman" w:eastAsia="Calibri" w:hAnsi="Times New Roman" w:cs="Times New Roman"/>
              </w:rPr>
            </w:pPr>
          </w:p>
        </w:tc>
        <w:tc>
          <w:tcPr>
            <w:tcW w:w="482" w:type="pct"/>
            <w:shd w:val="clear" w:color="auto" w:fill="auto"/>
          </w:tcPr>
          <w:p w14:paraId="30560761" w14:textId="10A98A25" w:rsidR="00EC3481" w:rsidRPr="00EC3481" w:rsidRDefault="00EC3481" w:rsidP="00EC3481">
            <w:pPr>
              <w:spacing w:after="120" w:line="240" w:lineRule="auto"/>
              <w:contextualSpacing/>
              <w:jc w:val="center"/>
              <w:rPr>
                <w:rFonts w:ascii="Times New Roman" w:eastAsia="Calibri" w:hAnsi="Times New Roman" w:cs="Times New Roman"/>
                <w:color w:val="000000"/>
              </w:rPr>
            </w:pPr>
            <w:proofErr w:type="spellStart"/>
            <w:r w:rsidRPr="009B77BF">
              <w:rPr>
                <w:rFonts w:ascii="Times New Roman" w:eastAsia="Calibri" w:hAnsi="Times New Roman" w:cs="Times New Roman"/>
              </w:rPr>
              <w:t>gyj</w:t>
            </w:r>
            <w:proofErr w:type="spellEnd"/>
            <w:r w:rsidRPr="009B77BF">
              <w:rPr>
                <w:rFonts w:ascii="Times New Roman" w:eastAsia="Calibri" w:hAnsi="Times New Roman" w:cs="Times New Roman"/>
              </w:rPr>
              <w:t>.</w:t>
            </w:r>
          </w:p>
        </w:tc>
        <w:tc>
          <w:tcPr>
            <w:tcW w:w="481" w:type="pct"/>
            <w:shd w:val="clear" w:color="auto" w:fill="auto"/>
          </w:tcPr>
          <w:p w14:paraId="6F65DECA" w14:textId="5325702A" w:rsidR="00EC3481" w:rsidRPr="009B77BF" w:rsidRDefault="00EC3481" w:rsidP="00EC3481">
            <w:pPr>
              <w:spacing w:after="120" w:line="240" w:lineRule="auto"/>
              <w:contextualSpacing/>
              <w:jc w:val="center"/>
              <w:rPr>
                <w:rFonts w:ascii="Times New Roman" w:eastAsia="Calibri" w:hAnsi="Times New Roman" w:cs="Times New Roman"/>
              </w:rPr>
            </w:pPr>
            <w:r w:rsidRPr="009B77BF">
              <w:rPr>
                <w:rFonts w:ascii="Times New Roman" w:eastAsia="Calibri" w:hAnsi="Times New Roman" w:cs="Times New Roman"/>
              </w:rPr>
              <w:t>4</w:t>
            </w:r>
          </w:p>
        </w:tc>
        <w:tc>
          <w:tcPr>
            <w:tcW w:w="830" w:type="pct"/>
          </w:tcPr>
          <w:p w14:paraId="3220E152" w14:textId="77777777" w:rsidR="00EC3481" w:rsidRPr="00EC3481" w:rsidRDefault="00EC3481" w:rsidP="00EC3481">
            <w:pPr>
              <w:spacing w:after="120" w:line="240" w:lineRule="auto"/>
              <w:contextualSpacing/>
              <w:jc w:val="center"/>
              <w:rPr>
                <w:rFonts w:ascii="Times New Roman" w:eastAsia="Calibri" w:hAnsi="Times New Roman" w:cs="Times New Roman"/>
                <w:color w:val="000000"/>
              </w:rPr>
            </w:pPr>
          </w:p>
        </w:tc>
        <w:tc>
          <w:tcPr>
            <w:tcW w:w="389" w:type="pct"/>
            <w:shd w:val="clear" w:color="auto" w:fill="auto"/>
          </w:tcPr>
          <w:p w14:paraId="3270DD08" w14:textId="5E4CDEB9" w:rsidR="00EC3481" w:rsidRPr="009B77BF" w:rsidRDefault="00EC3481" w:rsidP="00EC3481">
            <w:pPr>
              <w:spacing w:after="120" w:line="240" w:lineRule="auto"/>
              <w:contextualSpacing/>
              <w:jc w:val="center"/>
              <w:rPr>
                <w:rFonts w:ascii="Times New Roman" w:eastAsia="Calibri" w:hAnsi="Times New Roman" w:cs="Times New Roman"/>
              </w:rPr>
            </w:pPr>
            <w:r w:rsidRPr="009B77BF">
              <w:rPr>
                <w:rFonts w:ascii="Times New Roman" w:eastAsia="Calibri" w:hAnsi="Times New Roman" w:cs="Times New Roman"/>
              </w:rPr>
              <w:t>4.</w:t>
            </w:r>
          </w:p>
        </w:tc>
      </w:tr>
    </w:tbl>
    <w:p w14:paraId="0B41DF7D" w14:textId="79278092" w:rsidR="00EF1762" w:rsidRDefault="00EF1762" w:rsidP="009B77BF">
      <w:pPr>
        <w:keepNext/>
        <w:widowControl w:val="0"/>
        <w:tabs>
          <w:tab w:val="center" w:pos="4820"/>
          <w:tab w:val="right" w:pos="9639"/>
        </w:tabs>
        <w:spacing w:after="60" w:line="240" w:lineRule="auto"/>
        <w:contextualSpacing/>
        <w:jc w:val="both"/>
        <w:rPr>
          <w:rFonts w:ascii="Times New Roman" w:eastAsia="Calibri" w:hAnsi="Times New Roman" w:cs="Times New Roman"/>
          <w:lang w:val="x-none" w:eastAsia="hu-HU"/>
        </w:rPr>
      </w:pPr>
    </w:p>
    <w:p w14:paraId="7B7C60C7" w14:textId="6D99BE08" w:rsidR="00EF1762" w:rsidRDefault="00EF1762" w:rsidP="009B77BF">
      <w:pPr>
        <w:keepNext/>
        <w:widowControl w:val="0"/>
        <w:tabs>
          <w:tab w:val="center" w:pos="4820"/>
          <w:tab w:val="right" w:pos="9639"/>
        </w:tabs>
        <w:spacing w:after="60" w:line="240" w:lineRule="auto"/>
        <w:contextualSpacing/>
        <w:jc w:val="both"/>
        <w:rPr>
          <w:rFonts w:ascii="Times New Roman" w:eastAsia="Calibri" w:hAnsi="Times New Roman" w:cs="Times New Roman"/>
          <w:lang w:val="x-none" w:eastAsia="hu-HU"/>
        </w:rPr>
      </w:pPr>
    </w:p>
    <w:p w14:paraId="0A7F7912" w14:textId="6879C64D" w:rsidR="00EF1762" w:rsidRPr="003B02B1" w:rsidRDefault="00487105" w:rsidP="009B77BF">
      <w:pPr>
        <w:pStyle w:val="Listaszerbekezds"/>
        <w:keepNext/>
        <w:widowControl w:val="0"/>
        <w:numPr>
          <w:ilvl w:val="0"/>
          <w:numId w:val="12"/>
        </w:numPr>
        <w:tabs>
          <w:tab w:val="center" w:pos="4820"/>
          <w:tab w:val="right" w:pos="9639"/>
        </w:tabs>
        <w:spacing w:after="60" w:line="240" w:lineRule="auto"/>
        <w:jc w:val="both"/>
        <w:rPr>
          <w:rFonts w:ascii="Times New Roman" w:eastAsia="Calibri" w:hAnsi="Times New Roman" w:cs="Times New Roman"/>
          <w:lang w:eastAsia="hu-HU"/>
        </w:rPr>
      </w:pPr>
      <w:r>
        <w:rPr>
          <w:rFonts w:ascii="Times New Roman" w:eastAsia="Calibri" w:hAnsi="Times New Roman" w:cs="Times New Roman"/>
          <w:lang w:eastAsia="hu-HU"/>
        </w:rPr>
        <w:t>Diplomamunka</w:t>
      </w:r>
      <w:r w:rsidR="00EC3481">
        <w:rPr>
          <w:rFonts w:ascii="Times New Roman" w:eastAsia="Calibri" w:hAnsi="Times New Roman" w:cs="Times New Roman"/>
          <w:lang w:eastAsia="hu-HU"/>
        </w:rPr>
        <w:t xml:space="preserve">: </w:t>
      </w:r>
      <w:r>
        <w:rPr>
          <w:rFonts w:ascii="Times New Roman" w:eastAsia="Calibri" w:hAnsi="Times New Roman" w:cs="Times New Roman"/>
          <w:lang w:eastAsia="hu-HU"/>
        </w:rPr>
        <w:t>20</w:t>
      </w:r>
      <w:r w:rsidR="00EC3481">
        <w:rPr>
          <w:rFonts w:ascii="Times New Roman" w:eastAsia="Calibri" w:hAnsi="Times New Roman" w:cs="Times New Roman"/>
          <w:lang w:eastAsia="hu-HU"/>
        </w:rPr>
        <w:t xml:space="preserve"> kredit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2661"/>
        <w:gridCol w:w="620"/>
        <w:gridCol w:w="874"/>
        <w:gridCol w:w="872"/>
        <w:gridCol w:w="1504"/>
        <w:gridCol w:w="705"/>
      </w:tblGrid>
      <w:tr w:rsidR="00EC3481" w:rsidRPr="00EC3481" w14:paraId="4600BE1D" w14:textId="77777777" w:rsidTr="00EC3481">
        <w:trPr>
          <w:jc w:val="center"/>
        </w:trPr>
        <w:tc>
          <w:tcPr>
            <w:tcW w:w="1008" w:type="pct"/>
            <w:shd w:val="clear" w:color="auto" w:fill="auto"/>
            <w:noWrap/>
          </w:tcPr>
          <w:p w14:paraId="27DCB2FC" w14:textId="77777777" w:rsidR="00EC3481" w:rsidRPr="00EC3481" w:rsidRDefault="00EC3481" w:rsidP="00733F31">
            <w:pPr>
              <w:spacing w:after="120" w:line="240" w:lineRule="auto"/>
              <w:contextualSpacing/>
              <w:jc w:val="both"/>
              <w:rPr>
                <w:rFonts w:ascii="Times New Roman" w:eastAsia="Calibri" w:hAnsi="Times New Roman" w:cs="Times New Roman"/>
                <w:color w:val="000000"/>
              </w:rPr>
            </w:pPr>
            <w:r w:rsidRPr="00EC3481">
              <w:rPr>
                <w:rFonts w:ascii="Times New Roman" w:eastAsia="Calibri" w:hAnsi="Times New Roman" w:cs="Times New Roman"/>
                <w:color w:val="000000"/>
              </w:rPr>
              <w:t>Kód</w:t>
            </w:r>
          </w:p>
        </w:tc>
        <w:tc>
          <w:tcPr>
            <w:tcW w:w="1469" w:type="pct"/>
            <w:shd w:val="clear" w:color="auto" w:fill="auto"/>
          </w:tcPr>
          <w:p w14:paraId="58CB4835" w14:textId="77777777" w:rsidR="00EC3481" w:rsidRPr="00EC3481" w:rsidRDefault="00EC3481" w:rsidP="00733F31">
            <w:pPr>
              <w:spacing w:after="120" w:line="240" w:lineRule="auto"/>
              <w:contextualSpacing/>
              <w:jc w:val="both"/>
              <w:rPr>
                <w:rFonts w:ascii="Times New Roman" w:eastAsia="Calibri" w:hAnsi="Times New Roman" w:cs="Times New Roman"/>
                <w:color w:val="000000"/>
              </w:rPr>
            </w:pPr>
            <w:r w:rsidRPr="00EC3481">
              <w:rPr>
                <w:rFonts w:ascii="Times New Roman" w:eastAsia="Calibri" w:hAnsi="Times New Roman" w:cs="Times New Roman"/>
                <w:color w:val="000000"/>
              </w:rPr>
              <w:t>Tantárgy neve</w:t>
            </w:r>
          </w:p>
        </w:tc>
        <w:tc>
          <w:tcPr>
            <w:tcW w:w="342" w:type="pct"/>
          </w:tcPr>
          <w:p w14:paraId="099E1138" w14:textId="77777777" w:rsidR="00EC3481" w:rsidRPr="00EC3481" w:rsidRDefault="00EC3481" w:rsidP="00733F3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Óra</w:t>
            </w:r>
          </w:p>
        </w:tc>
        <w:tc>
          <w:tcPr>
            <w:tcW w:w="482" w:type="pct"/>
            <w:shd w:val="clear" w:color="auto" w:fill="auto"/>
          </w:tcPr>
          <w:p w14:paraId="10073D68" w14:textId="77777777" w:rsidR="00EC3481" w:rsidRPr="00EC3481" w:rsidRDefault="00EC3481" w:rsidP="00733F3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Telj.</w:t>
            </w:r>
          </w:p>
        </w:tc>
        <w:tc>
          <w:tcPr>
            <w:tcW w:w="481" w:type="pct"/>
            <w:shd w:val="clear" w:color="auto" w:fill="auto"/>
          </w:tcPr>
          <w:p w14:paraId="00CB6AC5" w14:textId="4C83F120" w:rsidR="00EC3481" w:rsidRPr="00EC3481" w:rsidRDefault="00EC3481" w:rsidP="00733F3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Kredit</w:t>
            </w:r>
          </w:p>
        </w:tc>
        <w:tc>
          <w:tcPr>
            <w:tcW w:w="830" w:type="pct"/>
          </w:tcPr>
          <w:p w14:paraId="16CBAC95" w14:textId="77777777" w:rsidR="00EC3481" w:rsidRPr="00EC3481" w:rsidRDefault="00EC3481" w:rsidP="00733F3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Előfeltétel</w:t>
            </w:r>
          </w:p>
        </w:tc>
        <w:tc>
          <w:tcPr>
            <w:tcW w:w="389" w:type="pct"/>
            <w:shd w:val="clear" w:color="auto" w:fill="auto"/>
          </w:tcPr>
          <w:p w14:paraId="1EA89FA2" w14:textId="77777777" w:rsidR="00EC3481" w:rsidRPr="00EC3481" w:rsidRDefault="00EC3481" w:rsidP="00733F31">
            <w:pPr>
              <w:spacing w:after="120" w:line="240" w:lineRule="auto"/>
              <w:contextualSpacing/>
              <w:jc w:val="center"/>
              <w:rPr>
                <w:rFonts w:ascii="Times New Roman" w:eastAsia="Calibri" w:hAnsi="Times New Roman" w:cs="Times New Roman"/>
                <w:color w:val="000000"/>
              </w:rPr>
            </w:pPr>
            <w:r w:rsidRPr="00EC3481">
              <w:rPr>
                <w:rFonts w:ascii="Times New Roman" w:eastAsia="Calibri" w:hAnsi="Times New Roman" w:cs="Times New Roman"/>
                <w:color w:val="000000"/>
              </w:rPr>
              <w:t>Félév</w:t>
            </w:r>
          </w:p>
        </w:tc>
      </w:tr>
      <w:tr w:rsidR="00EC3481" w:rsidRPr="00EC3481" w14:paraId="4FCE8348" w14:textId="77777777" w:rsidTr="00EC3481">
        <w:trPr>
          <w:trHeight w:val="270"/>
          <w:jc w:val="center"/>
        </w:trPr>
        <w:tc>
          <w:tcPr>
            <w:tcW w:w="1008" w:type="pct"/>
            <w:shd w:val="clear" w:color="auto" w:fill="auto"/>
          </w:tcPr>
          <w:p w14:paraId="258A3FD5" w14:textId="5B4357ED" w:rsidR="00EC3481" w:rsidRPr="00EC3481" w:rsidRDefault="00EF4617" w:rsidP="00EF4617">
            <w:pPr>
              <w:spacing w:after="120" w:line="240" w:lineRule="auto"/>
              <w:contextualSpacing/>
              <w:jc w:val="both"/>
              <w:rPr>
                <w:rFonts w:ascii="Times New Roman" w:eastAsia="Calibri" w:hAnsi="Times New Roman" w:cs="Times New Roman"/>
                <w:color w:val="000000"/>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309</w:t>
            </w:r>
            <w:r w:rsidRPr="00EF4617">
              <w:rPr>
                <w:rFonts w:ascii="Times New Roman" w:eastAsia="Calibri" w:hAnsi="Times New Roman" w:cs="Times New Roman"/>
                <w:color w:val="000000"/>
              </w:rPr>
              <w:t>MA</w:t>
            </w:r>
          </w:p>
        </w:tc>
        <w:tc>
          <w:tcPr>
            <w:tcW w:w="1469" w:type="pct"/>
            <w:shd w:val="clear" w:color="auto" w:fill="auto"/>
          </w:tcPr>
          <w:p w14:paraId="43BF8FB7" w14:textId="3E42C2F7" w:rsidR="00EC3481" w:rsidRPr="00EC3481" w:rsidRDefault="00487105" w:rsidP="00EC3481">
            <w:pPr>
              <w:spacing w:after="120" w:line="240" w:lineRule="auto"/>
              <w:contextualSpacing/>
              <w:rPr>
                <w:rFonts w:ascii="Times New Roman" w:eastAsia="Calibri" w:hAnsi="Times New Roman" w:cs="Times New Roman"/>
                <w:color w:val="000000"/>
              </w:rPr>
            </w:pPr>
            <w:r>
              <w:rPr>
                <w:rFonts w:ascii="Times New Roman" w:eastAsia="Calibri" w:hAnsi="Times New Roman" w:cs="Times New Roman"/>
              </w:rPr>
              <w:t>Diplomamunka 1</w:t>
            </w:r>
          </w:p>
        </w:tc>
        <w:tc>
          <w:tcPr>
            <w:tcW w:w="342" w:type="pct"/>
          </w:tcPr>
          <w:p w14:paraId="26F9484F" w14:textId="4968975F" w:rsidR="00EC3481" w:rsidRPr="00EC3481" w:rsidRDefault="00EC3481" w:rsidP="00EC3481">
            <w:pPr>
              <w:spacing w:after="120" w:line="240" w:lineRule="auto"/>
              <w:contextualSpacing/>
              <w:jc w:val="center"/>
              <w:rPr>
                <w:rFonts w:ascii="Times New Roman" w:eastAsia="Calibri" w:hAnsi="Times New Roman" w:cs="Times New Roman"/>
                <w:color w:val="000000"/>
              </w:rPr>
            </w:pPr>
          </w:p>
        </w:tc>
        <w:tc>
          <w:tcPr>
            <w:tcW w:w="482" w:type="pct"/>
            <w:shd w:val="clear" w:color="auto" w:fill="auto"/>
          </w:tcPr>
          <w:p w14:paraId="4457B699" w14:textId="13EEAE64" w:rsidR="00EC3481" w:rsidRPr="00EC3481" w:rsidRDefault="003B02B1" w:rsidP="00EC3481">
            <w:pPr>
              <w:spacing w:after="120" w:line="240" w:lineRule="auto"/>
              <w:contextualSpacing/>
              <w:jc w:val="center"/>
              <w:rPr>
                <w:rFonts w:ascii="Times New Roman" w:eastAsia="Calibri" w:hAnsi="Times New Roman" w:cs="Times New Roman"/>
                <w:color w:val="000000"/>
              </w:rPr>
            </w:pPr>
            <w:proofErr w:type="spellStart"/>
            <w:r>
              <w:rPr>
                <w:rFonts w:ascii="Times New Roman" w:eastAsia="Calibri" w:hAnsi="Times New Roman" w:cs="Times New Roman"/>
                <w:color w:val="000000"/>
              </w:rPr>
              <w:t>gyj</w:t>
            </w:r>
            <w:proofErr w:type="spellEnd"/>
            <w:r>
              <w:rPr>
                <w:rFonts w:ascii="Times New Roman" w:eastAsia="Calibri" w:hAnsi="Times New Roman" w:cs="Times New Roman"/>
                <w:color w:val="000000"/>
              </w:rPr>
              <w:t>.</w:t>
            </w:r>
          </w:p>
        </w:tc>
        <w:tc>
          <w:tcPr>
            <w:tcW w:w="481" w:type="pct"/>
            <w:shd w:val="clear" w:color="auto" w:fill="auto"/>
          </w:tcPr>
          <w:p w14:paraId="7404D263" w14:textId="67B4CEA3" w:rsidR="00EC3481" w:rsidRPr="00EC3481" w:rsidRDefault="00EC3481" w:rsidP="00EC3481">
            <w:pPr>
              <w:spacing w:after="120" w:line="240" w:lineRule="auto"/>
              <w:contextualSpacing/>
              <w:jc w:val="center"/>
              <w:rPr>
                <w:rFonts w:ascii="Times New Roman" w:eastAsia="Calibri" w:hAnsi="Times New Roman" w:cs="Times New Roman"/>
                <w:color w:val="000000"/>
              </w:rPr>
            </w:pPr>
            <w:r w:rsidRPr="009B77BF">
              <w:rPr>
                <w:rFonts w:ascii="Times New Roman" w:eastAsia="Calibri" w:hAnsi="Times New Roman" w:cs="Times New Roman"/>
              </w:rPr>
              <w:t>10</w:t>
            </w:r>
          </w:p>
        </w:tc>
        <w:tc>
          <w:tcPr>
            <w:tcW w:w="830" w:type="pct"/>
          </w:tcPr>
          <w:p w14:paraId="780812C0" w14:textId="77777777" w:rsidR="00EC3481" w:rsidRPr="00EC3481" w:rsidRDefault="00EC3481" w:rsidP="00EC3481">
            <w:pPr>
              <w:spacing w:after="120" w:line="240" w:lineRule="auto"/>
              <w:contextualSpacing/>
              <w:jc w:val="center"/>
              <w:rPr>
                <w:rFonts w:ascii="Times New Roman" w:eastAsia="Calibri" w:hAnsi="Times New Roman" w:cs="Times New Roman"/>
                <w:color w:val="000000"/>
              </w:rPr>
            </w:pPr>
          </w:p>
        </w:tc>
        <w:tc>
          <w:tcPr>
            <w:tcW w:w="389" w:type="pct"/>
            <w:shd w:val="clear" w:color="auto" w:fill="auto"/>
          </w:tcPr>
          <w:p w14:paraId="68C45A71" w14:textId="049851E7" w:rsidR="00EC3481" w:rsidRPr="00EC3481" w:rsidRDefault="00487105" w:rsidP="00EC3481">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rPr>
              <w:t>3.</w:t>
            </w:r>
          </w:p>
        </w:tc>
      </w:tr>
      <w:tr w:rsidR="00EC3481" w:rsidRPr="00EC3481" w14:paraId="310EAAD3" w14:textId="77777777" w:rsidTr="00EC3481">
        <w:trPr>
          <w:trHeight w:val="270"/>
          <w:jc w:val="center"/>
        </w:trPr>
        <w:tc>
          <w:tcPr>
            <w:tcW w:w="1008" w:type="pct"/>
            <w:shd w:val="clear" w:color="auto" w:fill="auto"/>
          </w:tcPr>
          <w:p w14:paraId="408F4004" w14:textId="0658DDF1" w:rsidR="00EC3481" w:rsidRPr="00EC3481" w:rsidRDefault="00EF4617" w:rsidP="00EF4617">
            <w:pPr>
              <w:spacing w:after="120" w:line="240" w:lineRule="auto"/>
              <w:contextualSpacing/>
              <w:jc w:val="both"/>
              <w:rPr>
                <w:rFonts w:ascii="Times New Roman" w:eastAsia="Calibri" w:hAnsi="Times New Roman" w:cs="Times New Roman"/>
                <w:color w:val="000000"/>
              </w:rPr>
            </w:pPr>
            <w:r w:rsidRPr="00EF4617">
              <w:rPr>
                <w:rFonts w:ascii="Times New Roman" w:eastAsia="Calibri" w:hAnsi="Times New Roman" w:cs="Times New Roman"/>
                <w:color w:val="000000"/>
              </w:rPr>
              <w:t>BTKI</w:t>
            </w:r>
            <w:r>
              <w:rPr>
                <w:rFonts w:ascii="Times New Roman" w:eastAsia="Calibri" w:hAnsi="Times New Roman" w:cs="Times New Roman"/>
                <w:color w:val="000000"/>
              </w:rPr>
              <w:t>404</w:t>
            </w:r>
            <w:r w:rsidRPr="00EF4617">
              <w:rPr>
                <w:rFonts w:ascii="Times New Roman" w:eastAsia="Calibri" w:hAnsi="Times New Roman" w:cs="Times New Roman"/>
                <w:color w:val="000000"/>
              </w:rPr>
              <w:t>MA</w:t>
            </w:r>
          </w:p>
        </w:tc>
        <w:tc>
          <w:tcPr>
            <w:tcW w:w="1469" w:type="pct"/>
            <w:shd w:val="clear" w:color="auto" w:fill="auto"/>
          </w:tcPr>
          <w:p w14:paraId="5297B1A5" w14:textId="5FA8083A" w:rsidR="00EC3481" w:rsidRPr="00EC3481" w:rsidRDefault="00487105" w:rsidP="00EC3481">
            <w:pPr>
              <w:spacing w:after="120" w:line="240" w:lineRule="auto"/>
              <w:contextualSpacing/>
              <w:rPr>
                <w:rFonts w:ascii="Times New Roman" w:eastAsia="Calibri" w:hAnsi="Times New Roman" w:cs="Times New Roman"/>
                <w:color w:val="000000"/>
              </w:rPr>
            </w:pPr>
            <w:r>
              <w:rPr>
                <w:rFonts w:ascii="Times New Roman" w:eastAsia="Calibri" w:hAnsi="Times New Roman" w:cs="Times New Roman"/>
                <w:color w:val="000000"/>
              </w:rPr>
              <w:t>Diplomamunka 2</w:t>
            </w:r>
          </w:p>
        </w:tc>
        <w:tc>
          <w:tcPr>
            <w:tcW w:w="342" w:type="pct"/>
          </w:tcPr>
          <w:p w14:paraId="2086D8C4" w14:textId="59010FE1" w:rsidR="00EC3481" w:rsidRPr="00EC3481" w:rsidRDefault="00EC3481" w:rsidP="00EC3481">
            <w:pPr>
              <w:spacing w:after="120" w:line="240" w:lineRule="auto"/>
              <w:contextualSpacing/>
              <w:jc w:val="center"/>
              <w:rPr>
                <w:rFonts w:ascii="Times New Roman" w:eastAsia="Calibri" w:hAnsi="Times New Roman" w:cs="Times New Roman"/>
                <w:color w:val="000000"/>
              </w:rPr>
            </w:pPr>
          </w:p>
        </w:tc>
        <w:tc>
          <w:tcPr>
            <w:tcW w:w="482" w:type="pct"/>
            <w:shd w:val="clear" w:color="auto" w:fill="auto"/>
          </w:tcPr>
          <w:p w14:paraId="7036982A" w14:textId="4A9BE084" w:rsidR="00EC3481" w:rsidRPr="00EC3481" w:rsidRDefault="00487105" w:rsidP="00EC3481">
            <w:pPr>
              <w:spacing w:after="120" w:line="240" w:lineRule="auto"/>
              <w:contextualSpacing/>
              <w:jc w:val="center"/>
              <w:rPr>
                <w:rFonts w:ascii="Times New Roman" w:eastAsia="Calibri" w:hAnsi="Times New Roman" w:cs="Times New Roman"/>
                <w:color w:val="000000"/>
              </w:rPr>
            </w:pPr>
            <w:proofErr w:type="spellStart"/>
            <w:r>
              <w:rPr>
                <w:rFonts w:ascii="Times New Roman" w:eastAsia="Calibri" w:hAnsi="Times New Roman" w:cs="Times New Roman"/>
                <w:color w:val="000000"/>
              </w:rPr>
              <w:t>gyj</w:t>
            </w:r>
            <w:proofErr w:type="spellEnd"/>
            <w:r>
              <w:rPr>
                <w:rFonts w:ascii="Times New Roman" w:eastAsia="Calibri" w:hAnsi="Times New Roman" w:cs="Times New Roman"/>
                <w:color w:val="000000"/>
              </w:rPr>
              <w:t>.</w:t>
            </w:r>
          </w:p>
        </w:tc>
        <w:tc>
          <w:tcPr>
            <w:tcW w:w="481" w:type="pct"/>
            <w:shd w:val="clear" w:color="auto" w:fill="auto"/>
          </w:tcPr>
          <w:p w14:paraId="79786F9A" w14:textId="76A95DF2" w:rsidR="00EC3481" w:rsidRPr="00EC3481" w:rsidRDefault="00487105" w:rsidP="00EC3481">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color w:val="000000"/>
              </w:rPr>
              <w:t>10</w:t>
            </w:r>
          </w:p>
        </w:tc>
        <w:tc>
          <w:tcPr>
            <w:tcW w:w="830" w:type="pct"/>
          </w:tcPr>
          <w:p w14:paraId="1C5E59F6" w14:textId="77777777" w:rsidR="00EC3481" w:rsidRPr="00EC3481" w:rsidRDefault="00EC3481" w:rsidP="00EC3481">
            <w:pPr>
              <w:spacing w:after="120" w:line="240" w:lineRule="auto"/>
              <w:contextualSpacing/>
              <w:jc w:val="center"/>
              <w:rPr>
                <w:rFonts w:ascii="Times New Roman" w:eastAsia="Calibri" w:hAnsi="Times New Roman" w:cs="Times New Roman"/>
                <w:color w:val="000000"/>
              </w:rPr>
            </w:pPr>
          </w:p>
        </w:tc>
        <w:tc>
          <w:tcPr>
            <w:tcW w:w="389" w:type="pct"/>
            <w:shd w:val="clear" w:color="auto" w:fill="auto"/>
          </w:tcPr>
          <w:p w14:paraId="6AAE054F" w14:textId="01468864" w:rsidR="00EC3481" w:rsidRPr="00EC3481" w:rsidRDefault="00487105" w:rsidP="00EC3481">
            <w:pPr>
              <w:spacing w:after="120" w:line="240" w:lineRule="auto"/>
              <w:contextualSpacing/>
              <w:jc w:val="center"/>
              <w:rPr>
                <w:rFonts w:ascii="Times New Roman" w:eastAsia="Calibri" w:hAnsi="Times New Roman" w:cs="Times New Roman"/>
                <w:color w:val="000000"/>
              </w:rPr>
            </w:pPr>
            <w:r>
              <w:rPr>
                <w:rFonts w:ascii="Times New Roman" w:eastAsia="Calibri" w:hAnsi="Times New Roman" w:cs="Times New Roman"/>
                <w:color w:val="000000"/>
              </w:rPr>
              <w:t>4</w:t>
            </w:r>
            <w:r w:rsidR="00EC3481">
              <w:rPr>
                <w:rFonts w:ascii="Times New Roman" w:eastAsia="Calibri" w:hAnsi="Times New Roman" w:cs="Times New Roman"/>
                <w:color w:val="000000"/>
              </w:rPr>
              <w:t>.</w:t>
            </w:r>
          </w:p>
        </w:tc>
      </w:tr>
    </w:tbl>
    <w:p w14:paraId="1F80079B" w14:textId="77777777" w:rsidR="001738C7" w:rsidRDefault="001738C7" w:rsidP="009B77BF">
      <w:pPr>
        <w:keepNext/>
        <w:widowControl w:val="0"/>
        <w:tabs>
          <w:tab w:val="center" w:pos="4820"/>
          <w:tab w:val="right" w:pos="9639"/>
        </w:tabs>
        <w:spacing w:after="60" w:line="240" w:lineRule="auto"/>
        <w:contextualSpacing/>
        <w:jc w:val="both"/>
        <w:rPr>
          <w:rFonts w:ascii="Times New Roman" w:eastAsia="Calibri" w:hAnsi="Times New Roman" w:cs="Times New Roman"/>
          <w:lang w:val="x-none" w:eastAsia="hu-HU"/>
        </w:rPr>
      </w:pPr>
    </w:p>
    <w:p w14:paraId="1029FE5E" w14:textId="1D74A808" w:rsidR="00DE4DB5" w:rsidRDefault="00DE4DB5" w:rsidP="009B77BF">
      <w:pPr>
        <w:keepNext/>
        <w:widowControl w:val="0"/>
        <w:tabs>
          <w:tab w:val="center" w:pos="4820"/>
          <w:tab w:val="right" w:pos="9639"/>
        </w:tabs>
        <w:spacing w:after="60" w:line="240" w:lineRule="auto"/>
        <w:contextualSpacing/>
        <w:jc w:val="both"/>
        <w:rPr>
          <w:rFonts w:ascii="Times New Roman" w:eastAsia="Calibri" w:hAnsi="Times New Roman" w:cs="Times New Roman"/>
          <w:lang w:val="x-none" w:eastAsia="hu-HU"/>
        </w:rPr>
      </w:pPr>
    </w:p>
    <w:p w14:paraId="1320A9EB" w14:textId="3F1C97B5" w:rsidR="00EC3481" w:rsidRDefault="00EC3481" w:rsidP="00EC3481">
      <w:pPr>
        <w:pStyle w:val="Listaszerbekezds"/>
        <w:keepNext/>
        <w:widowControl w:val="0"/>
        <w:numPr>
          <w:ilvl w:val="0"/>
          <w:numId w:val="12"/>
        </w:numPr>
        <w:spacing w:after="60" w:line="240" w:lineRule="auto"/>
        <w:jc w:val="both"/>
        <w:rPr>
          <w:rFonts w:ascii="Times New Roman" w:eastAsia="Calibri" w:hAnsi="Times New Roman" w:cs="Times New Roman"/>
        </w:rPr>
      </w:pPr>
      <w:r w:rsidRPr="00EC3481">
        <w:rPr>
          <w:rFonts w:ascii="Times New Roman" w:eastAsia="Calibri" w:hAnsi="Times New Roman" w:cs="Times New Roman"/>
        </w:rPr>
        <w:t xml:space="preserve">Szabadon választható tantárgyak: </w:t>
      </w:r>
      <w:r w:rsidR="00487105">
        <w:rPr>
          <w:rFonts w:ascii="Times New Roman" w:eastAsia="Calibri" w:hAnsi="Times New Roman" w:cs="Times New Roman"/>
        </w:rPr>
        <w:t>6</w:t>
      </w:r>
      <w:r w:rsidRPr="00EC3481">
        <w:rPr>
          <w:rFonts w:ascii="Times New Roman" w:eastAsia="Calibri" w:hAnsi="Times New Roman" w:cs="Times New Roman"/>
        </w:rPr>
        <w:t xml:space="preserve"> kredit</w:t>
      </w:r>
    </w:p>
    <w:p w14:paraId="5BC4FD53" w14:textId="1F78D62C" w:rsidR="003B02B1" w:rsidRPr="003B02B1" w:rsidRDefault="003B02B1" w:rsidP="003B02B1">
      <w:pPr>
        <w:keepNext/>
        <w:widowControl w:val="0"/>
        <w:spacing w:after="60" w:line="240" w:lineRule="auto"/>
        <w:jc w:val="both"/>
        <w:rPr>
          <w:rFonts w:ascii="Times New Roman" w:eastAsia="Calibri" w:hAnsi="Times New Roman" w:cs="Times New Roman"/>
        </w:rPr>
      </w:pPr>
      <w:r w:rsidRPr="003B02B1">
        <w:rPr>
          <w:rFonts w:ascii="Times New Roman" w:eastAsia="Calibri" w:hAnsi="Times New Roman" w:cs="Times New Roman"/>
        </w:rPr>
        <w:t xml:space="preserve">A hallgató ezen a modulon belül választhat akár </w:t>
      </w:r>
      <w:r>
        <w:rPr>
          <w:rFonts w:ascii="Times New Roman" w:eastAsia="Calibri" w:hAnsi="Times New Roman" w:cs="Times New Roman"/>
        </w:rPr>
        <w:t>a Média-és Könyvtártudományi</w:t>
      </w:r>
      <w:r w:rsidRPr="003B02B1">
        <w:rPr>
          <w:rFonts w:ascii="Times New Roman" w:eastAsia="Calibri" w:hAnsi="Times New Roman" w:cs="Times New Roman"/>
        </w:rPr>
        <w:t xml:space="preserve"> Intézet, akár a Bölcsészettudományi Kar által megajánlott kurzus</w:t>
      </w:r>
      <w:r w:rsidR="00156DB5">
        <w:rPr>
          <w:rFonts w:ascii="Times New Roman" w:eastAsia="Calibri" w:hAnsi="Times New Roman" w:cs="Times New Roman"/>
        </w:rPr>
        <w:t>ok</w:t>
      </w:r>
      <w:r w:rsidRPr="003B02B1">
        <w:rPr>
          <w:rFonts w:ascii="Times New Roman" w:eastAsia="Calibri" w:hAnsi="Times New Roman" w:cs="Times New Roman"/>
        </w:rPr>
        <w:t xml:space="preserve"> közül.</w:t>
      </w:r>
    </w:p>
    <w:p w14:paraId="7063989D" w14:textId="7F41E5DD" w:rsidR="009B77BF" w:rsidRPr="00C87E39" w:rsidRDefault="009B77BF" w:rsidP="00C87E39">
      <w:pPr>
        <w:rPr>
          <w:rFonts w:ascii="Times New Roman" w:eastAsia="Calibri" w:hAnsi="Times New Roman" w:cs="Times New Roman"/>
          <w:lang w:val="x-none" w:eastAsia="hu-HU"/>
        </w:rPr>
      </w:pPr>
    </w:p>
    <w:p w14:paraId="37E2BC3E" w14:textId="77777777" w:rsidR="009B77BF" w:rsidRPr="009B77BF" w:rsidRDefault="009B77BF" w:rsidP="009B77BF">
      <w:pPr>
        <w:spacing w:after="120" w:line="240" w:lineRule="auto"/>
        <w:contextualSpacing/>
        <w:jc w:val="both"/>
        <w:rPr>
          <w:rFonts w:ascii="Times New Roman" w:eastAsia="Calibri" w:hAnsi="Times New Roman" w:cs="Times New Roman"/>
          <w:lang w:eastAsia="hu-HU"/>
        </w:rPr>
      </w:pPr>
      <w:r w:rsidRPr="009B77BF">
        <w:rPr>
          <w:rFonts w:ascii="Times New Roman" w:eastAsia="Calibri" w:hAnsi="Times New Roman" w:cs="Times New Roman"/>
        </w:rPr>
        <w:t xml:space="preserve">* </w:t>
      </w:r>
      <w:r w:rsidRPr="009B77BF">
        <w:rPr>
          <w:rFonts w:ascii="Garamond" w:eastAsia="Calibri" w:hAnsi="Garamond" w:cs="Times New Roman"/>
          <w:color w:val="000000"/>
          <w:bdr w:val="none" w:sz="0" w:space="0" w:color="auto" w:frame="1"/>
        </w:rPr>
        <w:t>A Munkavédelem, valamint a Testnevelés tantárgyak kreditértéke 1-1 kredit, amelyek a szak képzési és kimeneti követelményében meghatározott, a végbizonyítvány megszerzéséhez szükséges kreditek száma fölött teljesítendők.</w:t>
      </w:r>
    </w:p>
    <w:p w14:paraId="105C5E15" w14:textId="77777777" w:rsidR="009B77BF" w:rsidRPr="009B77BF" w:rsidRDefault="009B77BF" w:rsidP="009B77BF">
      <w:pPr>
        <w:spacing w:after="120" w:line="240" w:lineRule="auto"/>
        <w:contextualSpacing/>
        <w:jc w:val="both"/>
        <w:rPr>
          <w:rFonts w:ascii="Times New Roman" w:eastAsia="Calibri" w:hAnsi="Times New Roman" w:cs="Times New Roman"/>
        </w:rPr>
      </w:pPr>
    </w:p>
    <w:p w14:paraId="42921103" w14:textId="1E1C3EB5" w:rsidR="009B77BF" w:rsidRPr="009B77BF" w:rsidRDefault="009B77BF" w:rsidP="009B77BF">
      <w:pPr>
        <w:spacing w:after="200" w:line="240" w:lineRule="auto"/>
        <w:rPr>
          <w:rFonts w:ascii="Times New Roman" w:eastAsia="Times New Roman" w:hAnsi="Times New Roman" w:cs="Times New Roman"/>
          <w:bCs/>
        </w:rPr>
      </w:pPr>
    </w:p>
    <w:sectPr w:rsidR="009B77BF" w:rsidRPr="009B77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D0557"/>
    <w:multiLevelType w:val="hybridMultilevel"/>
    <w:tmpl w:val="858CE0A2"/>
    <w:lvl w:ilvl="0" w:tplc="FFFFFFFF">
      <w:start w:val="1"/>
      <w:numFmt w:val="decimal"/>
      <w:lvlText w:val="%1."/>
      <w:lvlJc w:val="left"/>
      <w:pPr>
        <w:ind w:left="720" w:hanging="360"/>
      </w:pPr>
      <w:rPr>
        <w:rFonts w:hint="default"/>
      </w:rPr>
    </w:lvl>
    <w:lvl w:ilvl="1" w:tplc="FFFFFFFF" w:tentative="1">
      <w:start w:val="1"/>
      <w:numFmt w:val="lowerLetter"/>
      <w:pStyle w:val="Cmsor2"/>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E821772"/>
    <w:multiLevelType w:val="hybridMultilevel"/>
    <w:tmpl w:val="6E38D1C8"/>
    <w:lvl w:ilvl="0" w:tplc="BF90709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nsid w:val="2FB1497E"/>
    <w:multiLevelType w:val="hybridMultilevel"/>
    <w:tmpl w:val="82F2DD60"/>
    <w:lvl w:ilvl="0" w:tplc="BF90709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36AA6416"/>
    <w:multiLevelType w:val="hybridMultilevel"/>
    <w:tmpl w:val="BD6EADAE"/>
    <w:lvl w:ilvl="0" w:tplc="BF90709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
    <w:nsid w:val="3C1F3911"/>
    <w:multiLevelType w:val="hybridMultilevel"/>
    <w:tmpl w:val="79EE3CA0"/>
    <w:lvl w:ilvl="0" w:tplc="BF90709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3FBA1253"/>
    <w:multiLevelType w:val="hybridMultilevel"/>
    <w:tmpl w:val="858CE0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417A1B10"/>
    <w:multiLevelType w:val="multilevel"/>
    <w:tmpl w:val="F42A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85529B"/>
    <w:multiLevelType w:val="hybridMultilevel"/>
    <w:tmpl w:val="BE681D92"/>
    <w:lvl w:ilvl="0" w:tplc="BF90709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nsid w:val="49FD3AF8"/>
    <w:multiLevelType w:val="hybridMultilevel"/>
    <w:tmpl w:val="FB36D67C"/>
    <w:lvl w:ilvl="0" w:tplc="BF90709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9">
    <w:nsid w:val="531B6909"/>
    <w:multiLevelType w:val="hybridMultilevel"/>
    <w:tmpl w:val="8F90F8B6"/>
    <w:lvl w:ilvl="0" w:tplc="BF9070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87A1A8E"/>
    <w:multiLevelType w:val="hybridMultilevel"/>
    <w:tmpl w:val="706071FA"/>
    <w:lvl w:ilvl="0" w:tplc="BF90709E">
      <w:start w:val="1"/>
      <w:numFmt w:val="bullet"/>
      <w:lvlText w:val=""/>
      <w:lvlJc w:val="left"/>
      <w:pPr>
        <w:ind w:left="72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59E60EDD"/>
    <w:multiLevelType w:val="hybridMultilevel"/>
    <w:tmpl w:val="B5E45898"/>
    <w:lvl w:ilvl="0" w:tplc="BF90709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2">
    <w:nsid w:val="62E541B8"/>
    <w:multiLevelType w:val="hybridMultilevel"/>
    <w:tmpl w:val="D05E227A"/>
    <w:lvl w:ilvl="0" w:tplc="BF90709E">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nsid w:val="640A22D8"/>
    <w:multiLevelType w:val="hybridMultilevel"/>
    <w:tmpl w:val="C2C20C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0"/>
  </w:num>
  <w:num w:numId="3">
    <w:abstractNumId w:val="11"/>
  </w:num>
  <w:num w:numId="4">
    <w:abstractNumId w:val="12"/>
  </w:num>
  <w:num w:numId="5">
    <w:abstractNumId w:val="1"/>
  </w:num>
  <w:num w:numId="6">
    <w:abstractNumId w:val="3"/>
  </w:num>
  <w:num w:numId="7">
    <w:abstractNumId w:val="8"/>
  </w:num>
  <w:num w:numId="8">
    <w:abstractNumId w:val="7"/>
  </w:num>
  <w:num w:numId="9">
    <w:abstractNumId w:val="2"/>
  </w:num>
  <w:num w:numId="10">
    <w:abstractNumId w:val="4"/>
  </w:num>
  <w:num w:numId="11">
    <w:abstractNumId w:val="5"/>
  </w:num>
  <w:num w:numId="12">
    <w:abstractNumId w:val="13"/>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BF"/>
    <w:rsid w:val="00042A3E"/>
    <w:rsid w:val="000B646B"/>
    <w:rsid w:val="000F04A9"/>
    <w:rsid w:val="00156DB5"/>
    <w:rsid w:val="001738C7"/>
    <w:rsid w:val="001A17DE"/>
    <w:rsid w:val="00276270"/>
    <w:rsid w:val="00320EAA"/>
    <w:rsid w:val="0039075D"/>
    <w:rsid w:val="003B02B1"/>
    <w:rsid w:val="003D1DEB"/>
    <w:rsid w:val="003D7045"/>
    <w:rsid w:val="003E0C4E"/>
    <w:rsid w:val="00402DE4"/>
    <w:rsid w:val="004054DA"/>
    <w:rsid w:val="00487105"/>
    <w:rsid w:val="004C7914"/>
    <w:rsid w:val="004E0821"/>
    <w:rsid w:val="0068125F"/>
    <w:rsid w:val="0069427C"/>
    <w:rsid w:val="006A6CE3"/>
    <w:rsid w:val="006D2904"/>
    <w:rsid w:val="006F6D7B"/>
    <w:rsid w:val="00733F26"/>
    <w:rsid w:val="00734906"/>
    <w:rsid w:val="00734D5F"/>
    <w:rsid w:val="00746076"/>
    <w:rsid w:val="007A436C"/>
    <w:rsid w:val="007C06CE"/>
    <w:rsid w:val="009006A5"/>
    <w:rsid w:val="00904999"/>
    <w:rsid w:val="00916DBB"/>
    <w:rsid w:val="0092675C"/>
    <w:rsid w:val="009B4E85"/>
    <w:rsid w:val="009B77BF"/>
    <w:rsid w:val="009C3B47"/>
    <w:rsid w:val="009D213F"/>
    <w:rsid w:val="00A33122"/>
    <w:rsid w:val="00A7620D"/>
    <w:rsid w:val="00AE6232"/>
    <w:rsid w:val="00B12919"/>
    <w:rsid w:val="00B3545B"/>
    <w:rsid w:val="00B70166"/>
    <w:rsid w:val="00BB325D"/>
    <w:rsid w:val="00C03569"/>
    <w:rsid w:val="00C87E39"/>
    <w:rsid w:val="00CB0F1C"/>
    <w:rsid w:val="00CD3886"/>
    <w:rsid w:val="00CE3556"/>
    <w:rsid w:val="00CF4E84"/>
    <w:rsid w:val="00DC3F2B"/>
    <w:rsid w:val="00DE4DB5"/>
    <w:rsid w:val="00DF7503"/>
    <w:rsid w:val="00E15E45"/>
    <w:rsid w:val="00EB7084"/>
    <w:rsid w:val="00EC3481"/>
    <w:rsid w:val="00EF1762"/>
    <w:rsid w:val="00EF4617"/>
    <w:rsid w:val="00EF5028"/>
    <w:rsid w:val="00F13D29"/>
    <w:rsid w:val="00FA4B93"/>
    <w:rsid w:val="00FB21B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3CF1"/>
  <w15:chartTrackingRefBased/>
  <w15:docId w15:val="{7A8B9C97-B365-4C30-A2E3-24B43F00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2">
    <w:name w:val="heading 2"/>
    <w:basedOn w:val="Norml"/>
    <w:next w:val="Norml"/>
    <w:link w:val="Cmsor2Char"/>
    <w:unhideWhenUsed/>
    <w:qFormat/>
    <w:rsid w:val="00FB21BD"/>
    <w:pPr>
      <w:keepNext/>
      <w:keepLines/>
      <w:numPr>
        <w:ilvl w:val="1"/>
        <w:numId w:val="13"/>
      </w:numPr>
      <w:shd w:val="clear" w:color="auto" w:fill="DEEAF6"/>
      <w:tabs>
        <w:tab w:val="num" w:pos="988"/>
      </w:tabs>
      <w:spacing w:before="40" w:after="0" w:line="240" w:lineRule="auto"/>
      <w:ind w:left="988" w:hanging="362"/>
      <w:contextualSpacing/>
      <w:jc w:val="center"/>
      <w:outlineLvl w:val="1"/>
    </w:pPr>
    <w:rPr>
      <w:rFonts w:ascii="Times New Roman" w:eastAsia="Times New Roman" w:hAnsi="Times New Roman" w:cs="Times New Roman"/>
      <w:color w:val="2E74B5"/>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EB7084"/>
    <w:pPr>
      <w:ind w:left="720"/>
      <w:contextualSpacing/>
    </w:pPr>
  </w:style>
  <w:style w:type="character" w:customStyle="1" w:styleId="Cmsor2Char">
    <w:name w:val="Címsor 2 Char"/>
    <w:basedOn w:val="Bekezdsalapbettpusa"/>
    <w:link w:val="Cmsor2"/>
    <w:rsid w:val="00FB21BD"/>
    <w:rPr>
      <w:rFonts w:ascii="Times New Roman" w:eastAsia="Times New Roman" w:hAnsi="Times New Roman" w:cs="Times New Roman"/>
      <w:color w:val="2E74B5"/>
      <w:sz w:val="26"/>
      <w:szCs w:val="26"/>
      <w:shd w:val="clear" w:color="auto" w:fill="DEEAF6"/>
    </w:rPr>
  </w:style>
  <w:style w:type="table" w:styleId="Rcsostblzat">
    <w:name w:val="Table Grid"/>
    <w:basedOn w:val="Normltblzat"/>
    <w:uiPriority w:val="39"/>
    <w:rsid w:val="00F13D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19925">
      <w:bodyDiv w:val="1"/>
      <w:marLeft w:val="0"/>
      <w:marRight w:val="0"/>
      <w:marTop w:val="0"/>
      <w:marBottom w:val="0"/>
      <w:divBdr>
        <w:top w:val="none" w:sz="0" w:space="0" w:color="auto"/>
        <w:left w:val="none" w:sz="0" w:space="0" w:color="auto"/>
        <w:bottom w:val="none" w:sz="0" w:space="0" w:color="auto"/>
        <w:right w:val="none" w:sz="0" w:space="0" w:color="auto"/>
      </w:divBdr>
      <w:divsChild>
        <w:div w:id="2005205857">
          <w:marLeft w:val="0"/>
          <w:marRight w:val="0"/>
          <w:marTop w:val="0"/>
          <w:marBottom w:val="0"/>
          <w:divBdr>
            <w:top w:val="none" w:sz="0" w:space="0" w:color="auto"/>
            <w:left w:val="none" w:sz="0" w:space="0" w:color="auto"/>
            <w:bottom w:val="none" w:sz="0" w:space="0" w:color="auto"/>
            <w:right w:val="none" w:sz="0" w:space="0" w:color="auto"/>
          </w:divBdr>
        </w:div>
      </w:divsChild>
    </w:div>
    <w:div w:id="86332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2335</Words>
  <Characters>16119</Characters>
  <Application>Microsoft Office Word</Application>
  <DocSecurity>0</DocSecurity>
  <Lines>134</Lines>
  <Paragraphs>36</Paragraphs>
  <ScaleCrop>false</ScaleCrop>
  <HeadingPairs>
    <vt:vector size="4" baseType="variant">
      <vt:variant>
        <vt:lpstr>Cím</vt:lpstr>
      </vt:variant>
      <vt:variant>
        <vt:i4>1</vt:i4>
      </vt:variant>
      <vt:variant>
        <vt:lpstr>Címsorok</vt:lpstr>
      </vt:variant>
      <vt:variant>
        <vt:i4>1</vt:i4>
      </vt:variant>
    </vt:vector>
  </HeadingPairs>
  <TitlesOfParts>
    <vt:vector size="2" baseType="lpstr">
      <vt:lpstr/>
      <vt:lpstr>    KÖNYVTÁR-ÉS INFORMÁCIÓTUDOMÁNYI MESTERKÉPZÉSI SZAK</vt:lpstr>
    </vt:vector>
  </TitlesOfParts>
  <Company/>
  <LinksUpToDate>false</LinksUpToDate>
  <CharactersWithSpaces>18418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Eszenyiné Dr. Borbély Mária</dc:creator>
  <cp:keywords/>
  <dc:description/>
  <cp:lastModifiedBy>user</cp:lastModifiedBy>
  <cp:revision>3</cp:revision>
  <dcterms:created xsi:type="dcterms:W3CDTF">2024-05-08T13:18:00Z</dcterms:created>
  <dcterms:modified xsi:type="dcterms:W3CDTF">2024-10-02T10:04:00Z</dcterms:modified>
</cp:coreProperties>
</file>