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278"/>
        <w:gridCol w:w="2229"/>
      </w:tblGrid>
      <w:tr w:rsidR="00FC141C" w:rsidRPr="00FC141C" w:rsidTr="007D68B5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Tájékoztatás, információforrások 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6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30/70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56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FC141C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FC141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gyj</w:t>
            </w:r>
            <w:proofErr w:type="spellEnd"/>
          </w:p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FC141C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FC141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egyéni feladatsorok elvégzése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4.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FC141C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FC141C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Tájékoztatás, információforrások 1.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FC141C" w:rsidRPr="00FC141C" w:rsidTr="007D68B5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tájékoztatás, információforrások 1. kurzus során megszerzett elméleti és gyakorlati tudás további gyakorlati elmélyítése. Lexikonok, enciklopédiák, szótárak. Kézikönyvek, monográfiák. Sorozatok, időszaki kiadványok. Adattárak, térképek. Szakterületi adatbázisok, honlapok, internetes források. Bibliográfiák. MNB. A bibliográfia-készítés módszertana.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C141C" w:rsidRPr="00FC141C" w:rsidRDefault="00FC141C" w:rsidP="00FC141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FC141C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FC141C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FC141C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FC141C" w:rsidRPr="00FC141C" w:rsidRDefault="00FC141C" w:rsidP="00FC14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Bényei Miklós: A kurrens nemzeti bibliográfia ötven éve. </w:t>
            </w:r>
            <w:hyperlink r:id="rId5" w:history="1">
              <w:r w:rsidRPr="00FC14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http://mek.oszk.hu</w:t>
              </w:r>
            </w:hyperlink>
          </w:p>
          <w:p w:rsidR="00FC141C" w:rsidRPr="00FC141C" w:rsidRDefault="00FC141C" w:rsidP="00FC14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Könyvtári adatbázisok. </w:t>
            </w:r>
            <w:hyperlink r:id="rId6" w:history="1">
              <w:r w:rsidRPr="00FC14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www.oszk.hu</w:t>
              </w:r>
            </w:hyperlink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; </w:t>
            </w:r>
            <w:hyperlink r:id="rId7" w:history="1">
              <w:r w:rsidRPr="00FC14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www.fszek.hu</w:t>
              </w:r>
            </w:hyperlink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; </w:t>
            </w:r>
            <w:hyperlink r:id="rId8" w:history="1">
              <w:r w:rsidRPr="00FC14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www.lib.unideb.hu</w:t>
              </w:r>
            </w:hyperlink>
          </w:p>
          <w:p w:rsidR="00FC141C" w:rsidRPr="00FC141C" w:rsidRDefault="00FC141C" w:rsidP="00FC14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Library</w:t>
            </w:r>
            <w:proofErr w:type="spellEnd"/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Congress</w:t>
            </w:r>
            <w:proofErr w:type="spellEnd"/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hyperlink r:id="rId9" w:history="1">
              <w:r w:rsidRPr="00FC14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www.loc.gov</w:t>
              </w:r>
            </w:hyperlink>
          </w:p>
          <w:p w:rsidR="00FC141C" w:rsidRPr="00FC141C" w:rsidRDefault="00FC141C" w:rsidP="00FC14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DOAJ http://doaj.org</w:t>
            </w:r>
          </w:p>
        </w:tc>
      </w:tr>
      <w:tr w:rsidR="00FC141C" w:rsidRPr="00FC141C" w:rsidTr="007D68B5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C141C" w:rsidRPr="00FC141C" w:rsidRDefault="00FC141C" w:rsidP="00FC14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FC141C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FC1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FC1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FC14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FC1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FC14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FC141C" w:rsidRPr="00FC141C" w:rsidTr="007D68B5">
        <w:trPr>
          <w:trHeight w:val="296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FC141C" w:rsidRPr="00FC141C" w:rsidRDefault="00FC141C" w:rsidP="00FC141C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 hallgató a gyakorlatban is elmélyíti a könyvtár- és információtudomány alapfogalmait és a rájuk épülő speciális szakszókészletet. Megismerkedik a könyvtári gyűjtemények legfontosabb szakirodalmi forrásaival, azok használatával, gyakorolja az ismeretszerzési és 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problémamegoldási</w:t>
            </w:r>
            <w:proofErr w:type="spellEnd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módszereket.</w:t>
            </w:r>
          </w:p>
          <w:p w:rsidR="00FC141C" w:rsidRPr="00FC141C" w:rsidRDefault="00FC141C" w:rsidP="00FC141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FC141C" w:rsidRPr="00FC141C" w:rsidRDefault="00FC141C" w:rsidP="00FC141C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A gyakorlat során a hallgató képes lesz az előző kurzuson megszerzett ismereteinek hatékony alkalmazására, az információkeresés, az információ- és dokumentumszolgáltatás és egyéb könyvtári szolgáltatások területén. Elsajátítja a hagyományos és elektronikus szakirodalmi források gyakorlati használatát, ismeri az egyes tudományterületek hagyományos és elektronikus szakirodalmi forrásait, a szaktudományi adatbázisokat, magabiztosan használja a könyvtári adatbázisokat és a működtetésükre szolgáló eszközöket.</w:t>
            </w:r>
          </w:p>
          <w:p w:rsidR="00FC141C" w:rsidRPr="00FC141C" w:rsidRDefault="00FC141C" w:rsidP="00FC141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FC141C" w:rsidRPr="00FC141C" w:rsidRDefault="00FC141C" w:rsidP="00FC141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A hallgató a könyvtári tájékoztatás gyakorlásával elmélyíti az információs társadalomban eligazodni tudó kritikus gondolkodását. Tudatos információ és értékközvetítést sajátít el.</w:t>
            </w:r>
          </w:p>
          <w:p w:rsidR="00FC141C" w:rsidRPr="00FC141C" w:rsidRDefault="00FC141C" w:rsidP="00FC141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autonómiája és felelőssége</w:t>
            </w:r>
          </w:p>
          <w:p w:rsidR="00FC141C" w:rsidRPr="00FC141C" w:rsidRDefault="00FC141C" w:rsidP="00FC141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A hallgató átérzi annak a felelősségét, hogy a könyvtári tájékoztató munka minősége elsősorban a könyvtáros szakértelmén múlik, ezért munkáját minőségorientáltság jellemzi. 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Proaktivitással</w:t>
            </w:r>
            <w:proofErr w:type="spellEnd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 xml:space="preserve"> és felelősséggel meg tudja szervezni munkáját.</w:t>
            </w:r>
          </w:p>
        </w:tc>
      </w:tr>
      <w:tr w:rsidR="00FC141C" w:rsidRPr="00FC141C" w:rsidTr="007D68B5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felelőse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FC141C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: Bujdosóné dr. Dani Erzsébet, adjunktus, PhD</w:t>
            </w:r>
          </w:p>
        </w:tc>
      </w:tr>
      <w:tr w:rsidR="00FC141C" w:rsidRPr="00FC141C" w:rsidTr="007D68B5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C141C" w:rsidRPr="00FC141C" w:rsidRDefault="00FC141C" w:rsidP="00FC141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FC141C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FC141C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FC141C" w:rsidRPr="007D68B5" w:rsidTr="007D68B5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C141C" w:rsidRPr="007D68B5" w:rsidRDefault="00FC141C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D68B5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Tanmenet: </w:t>
            </w:r>
            <w:r w:rsidRPr="007D68B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INBKM0420-17 </w:t>
            </w:r>
            <w:r w:rsidRPr="00FC141C">
              <w:rPr>
                <w:rFonts w:ascii="Times New Roman" w:eastAsia="Times New Roman" w:hAnsi="Times New Roman" w:cs="Times New Roman"/>
                <w:b/>
                <w:lang w:eastAsia="hu-HU"/>
              </w:rPr>
              <w:t>Tájékoztatás, információforrások 2.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Direkt tájékoztatási apparátus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68B5">
              <w:rPr>
                <w:rFonts w:ascii="Times New Roman" w:hAnsi="Times New Roman" w:cs="Times New Roman"/>
                <w:color w:val="000000"/>
              </w:rPr>
              <w:t>Referensz</w:t>
            </w:r>
            <w:proofErr w:type="spellEnd"/>
            <w:r w:rsidRPr="007D68B5">
              <w:rPr>
                <w:rFonts w:ascii="Times New Roman" w:hAnsi="Times New Roman" w:cs="Times New Roman"/>
                <w:color w:val="000000"/>
              </w:rPr>
              <w:t xml:space="preserve"> kérdések válaszadási technikái 1.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68B5">
              <w:rPr>
                <w:rFonts w:ascii="Times New Roman" w:hAnsi="Times New Roman" w:cs="Times New Roman"/>
                <w:color w:val="000000"/>
              </w:rPr>
              <w:t>Referensz</w:t>
            </w:r>
            <w:proofErr w:type="spellEnd"/>
            <w:r w:rsidRPr="007D68B5">
              <w:rPr>
                <w:rFonts w:ascii="Times New Roman" w:hAnsi="Times New Roman" w:cs="Times New Roman"/>
                <w:color w:val="000000"/>
              </w:rPr>
              <w:t xml:space="preserve"> kérdések válaszadási technikái 2.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Információkeresés megadott kérdések alapján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A bibliográfiakészítés gyakorlata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A bibliográfiakészítés gyakorlata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MNB 1.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MNB 2.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 xml:space="preserve">Magyar könyvtári adatbázisok 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Külföldi könyvtári adatbázisok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Szakirodalmi adatbázisok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Szakirodalmi adatbázisok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Multidiszciplináris adatbázisok</w:t>
            </w:r>
          </w:p>
        </w:tc>
      </w:tr>
      <w:tr w:rsidR="007D68B5" w:rsidRPr="007D68B5" w:rsidTr="007D6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8B5" w:rsidRPr="007D68B5" w:rsidRDefault="007D68B5" w:rsidP="007D68B5">
            <w:pPr>
              <w:rPr>
                <w:rFonts w:ascii="Times New Roman" w:hAnsi="Times New Roman" w:cs="Times New Roman"/>
              </w:rPr>
            </w:pPr>
            <w:r w:rsidRPr="007D68B5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68B5">
              <w:rPr>
                <w:rFonts w:ascii="Times New Roman" w:hAnsi="Times New Roman" w:cs="Times New Roman"/>
              </w:rPr>
              <w:t>hét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68B5" w:rsidRPr="007D68B5" w:rsidRDefault="007D68B5">
            <w:pPr>
              <w:rPr>
                <w:rFonts w:ascii="Times New Roman" w:hAnsi="Times New Roman" w:cs="Times New Roman"/>
                <w:color w:val="000000"/>
              </w:rPr>
            </w:pPr>
            <w:r w:rsidRPr="007D68B5">
              <w:rPr>
                <w:rFonts w:ascii="Times New Roman" w:hAnsi="Times New Roman" w:cs="Times New Roman"/>
                <w:color w:val="000000"/>
              </w:rPr>
              <w:t>Irodalomkutatás</w:t>
            </w:r>
          </w:p>
        </w:tc>
      </w:tr>
    </w:tbl>
    <w:p w:rsidR="0000375D" w:rsidRDefault="0000375D">
      <w:bookmarkStart w:id="0" w:name="_GoBack"/>
      <w:bookmarkEnd w:id="0"/>
    </w:p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8CB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7892962"/>
    <w:multiLevelType w:val="hybridMultilevel"/>
    <w:tmpl w:val="913C15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C"/>
    <w:rsid w:val="0000375D"/>
    <w:rsid w:val="007D68B5"/>
    <w:rsid w:val="00F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59BEC-6F6E-498F-818D-E6C27879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ideb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ze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zk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k.oszk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c.go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2</cp:revision>
  <dcterms:created xsi:type="dcterms:W3CDTF">2017-06-20T12:35:00Z</dcterms:created>
  <dcterms:modified xsi:type="dcterms:W3CDTF">2017-06-20T12:38:00Z</dcterms:modified>
</cp:coreProperties>
</file>