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5976"/>
        <w:gridCol w:w="2520"/>
      </w:tblGrid>
      <w:tr w:rsidR="002649FC" w:rsidRPr="002649FC" w:rsidTr="003C0DA3">
        <w:tc>
          <w:tcPr>
            <w:tcW w:w="6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Információkereső nyelvek </w:t>
            </w:r>
            <w:r w:rsidR="008B2E86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elmélete </w:t>
            </w:r>
            <w:bookmarkStart w:id="0" w:name="_GoBack"/>
            <w:bookmarkEnd w:id="0"/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2649FC" w:rsidRPr="002649FC" w:rsidTr="003C0DA3"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besorolása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kötelező </w:t>
            </w:r>
          </w:p>
        </w:tc>
      </w:tr>
      <w:tr w:rsidR="002649FC" w:rsidRPr="002649FC" w:rsidTr="003C0DA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A tantárgy elméleti vagy gyakorlati jellegének mértéke, „képzési karaktere”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30/70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elm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./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gyak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</w:tr>
      <w:tr w:rsidR="002649FC" w:rsidRPr="002649FC" w:rsidTr="003C0DA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tanóra típusa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szem. / 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gyak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óraszáma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28/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28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az adott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félévben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,</w:t>
            </w:r>
          </w:p>
          <w:p w:rsidR="002649FC" w:rsidRPr="002649FC" w:rsidRDefault="002649FC" w:rsidP="002649F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Az adott ismeret átadásában alkalmazandó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további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2649FC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módok, jellemzők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2649F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: esetismertetések a mindennapi könyvtári gyakorlatból</w:t>
            </w:r>
          </w:p>
        </w:tc>
      </w:tr>
      <w:tr w:rsidR="002649FC" w:rsidRPr="002649FC" w:rsidTr="003C0DA3">
        <w:tc>
          <w:tcPr>
            <w:tcW w:w="93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számonkérés 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módja: 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gyj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.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  <w:p w:rsidR="002649FC" w:rsidRPr="002649FC" w:rsidRDefault="002649FC" w:rsidP="002649F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Az ismeretellenőrzésben alkalmazandó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további 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649FC">
              <w:rPr>
                <w:rFonts w:ascii="Times New Roman" w:eastAsia="Times New Roman" w:hAnsi="Times New Roman" w:cs="Times New Roman"/>
                <w:i/>
                <w:lang w:eastAsia="hu-HU"/>
              </w:rPr>
              <w:t>sajátos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módok </w:t>
            </w:r>
            <w:r w:rsidRPr="002649FC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hu-HU"/>
              </w:rPr>
              <w:t>(ha vannak)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: 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önállóan készített információs tezaurusz bekérése</w:t>
            </w:r>
          </w:p>
        </w:tc>
      </w:tr>
      <w:tr w:rsidR="002649FC" w:rsidRPr="002649FC" w:rsidTr="003C0DA3"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 tantárgy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tantervi helye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 (hányadik félév):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2.</w:t>
            </w:r>
          </w:p>
        </w:tc>
      </w:tr>
      <w:tr w:rsidR="002649FC" w:rsidRPr="002649FC" w:rsidTr="003C0DA3"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Előtanulmányi feltételek </w:t>
            </w:r>
            <w:r w:rsidRPr="002649FC">
              <w:rPr>
                <w:rFonts w:ascii="Times New Roman" w:eastAsia="Times New Roman" w:hAnsi="Times New Roman" w:cs="Times New Roman"/>
                <w:i/>
                <w:lang w:eastAsia="hu-HU"/>
              </w:rPr>
              <w:t>(ha vannak)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  <w:r w:rsidRPr="002649FC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Információkereső nyelvek 1</w:t>
            </w:r>
          </w:p>
        </w:tc>
      </w:tr>
      <w:tr w:rsidR="002649FC" w:rsidRPr="002649FC" w:rsidTr="003C0DA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Tantárgy-leírás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: az elsajátítandó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ismeretanyag tömör, ugyanakkor informáló leírása</w:t>
            </w:r>
          </w:p>
        </w:tc>
      </w:tr>
      <w:tr w:rsidR="002649FC" w:rsidRPr="002649FC" w:rsidTr="003C0DA3">
        <w:trPr>
          <w:trHeight w:val="280"/>
        </w:trPr>
        <w:tc>
          <w:tcPr>
            <w:tcW w:w="93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Az ETO főosztályai és alkalmazásuk. Nyelvészeti irányzat a könyvtári osztályozásban. A tárgyszavazás alapfogalmai, jellemzői. Hazai és nemzetközi 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tárgyszórendszerek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Indexek (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kulcsszóindexek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PRECIS-index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hivatkozási index). Az információs </w:t>
            </w:r>
            <w:proofErr w:type="gramStart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tezaurusz</w:t>
            </w:r>
            <w:proofErr w:type="gramEnd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mint tartalmi feltáró- és az információkeresést támogató, navigáló eszköz. A tezaurusszal támogatott tárgyi keresés.</w:t>
            </w:r>
          </w:p>
        </w:tc>
      </w:tr>
      <w:tr w:rsidR="002649FC" w:rsidRPr="002649FC" w:rsidTr="003C0DA3">
        <w:tc>
          <w:tcPr>
            <w:tcW w:w="93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649FC" w:rsidRPr="002649FC" w:rsidRDefault="002649FC" w:rsidP="002649FC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2-5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 legfontosabb </w:t>
            </w:r>
            <w:r w:rsidRPr="002649FC">
              <w:rPr>
                <w:rFonts w:ascii="Times New Roman" w:eastAsia="Times New Roman" w:hAnsi="Times New Roman" w:cs="Times New Roman"/>
                <w:i/>
                <w:lang w:eastAsia="hu-HU"/>
              </w:rPr>
              <w:t>kötelező,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 illetve </w:t>
            </w:r>
            <w:r w:rsidRPr="002649FC">
              <w:rPr>
                <w:rFonts w:ascii="Times New Roman" w:eastAsia="Times New Roman" w:hAnsi="Times New Roman" w:cs="Times New Roman"/>
                <w:i/>
                <w:lang w:eastAsia="hu-HU"/>
              </w:rPr>
              <w:t>ajánlott</w:t>
            </w:r>
            <w:r w:rsidRPr="002649FC">
              <w:rPr>
                <w:rFonts w:ascii="Times New Roman" w:eastAsia="Times New Roman" w:hAnsi="Times New Roman" w:cs="Times New Roman"/>
                <w:b/>
                <w:i/>
                <w:lang w:eastAsia="hu-HU"/>
              </w:rPr>
              <w:t xml:space="preserve">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irodalom 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2649FC" w:rsidRPr="002649FC" w:rsidTr="003C0DA3">
        <w:trPr>
          <w:trHeight w:val="1769"/>
        </w:trPr>
        <w:tc>
          <w:tcPr>
            <w:tcW w:w="93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2649FC" w:rsidRPr="002649FC" w:rsidRDefault="002649FC" w:rsidP="002649F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Broughton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Vanda: 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Essential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thesaurus. London: Facet, 2006. ISBN: 1 85604 565 X 978 1 85604 565 0</w:t>
            </w:r>
          </w:p>
          <w:p w:rsidR="002649FC" w:rsidRPr="002649FC" w:rsidRDefault="002649FC" w:rsidP="002649F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Eszenyiné Borbély Mária, 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Salgáné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Medveczki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Marianna: Komplex könyvtári feldolgozó munka gyakorlata. Kempelen Farkas Hallgatói Információs Központ. 2010.</w:t>
            </w:r>
          </w:p>
          <w:p w:rsidR="002649FC" w:rsidRPr="002649FC" w:rsidRDefault="008B2E86" w:rsidP="002649FC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hyperlink r:id="rId5" w:history="1">
              <w:r w:rsidR="002649FC" w:rsidRPr="002649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http://www.tankonyvtar.hu/hu/tartalom/tamop425/0046_komplex_konyvtari_feldolgozo_munka_gyakorlata/adatok.html</w:t>
              </w:r>
            </w:hyperlink>
          </w:p>
          <w:p w:rsidR="002649FC" w:rsidRPr="002649FC" w:rsidRDefault="002649FC" w:rsidP="002649F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Egyetemes Tizedes Osztályozás: UDC 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Publ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No. P057 / [szerkesztés és 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bev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Barátné Hajdu Ágnes], Budapest: KI, 2005. ISBN: 963-201-609-2</w:t>
            </w:r>
          </w:p>
          <w:p w:rsidR="002649FC" w:rsidRPr="002649FC" w:rsidRDefault="002649FC" w:rsidP="002649FC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Pálvölgyi Mihály: Információkereső nyelvek II. Eger: Eszterházy Károly Főiskola, 2011. </w:t>
            </w:r>
          </w:p>
          <w:p w:rsidR="002649FC" w:rsidRPr="002649FC" w:rsidRDefault="008B2E86" w:rsidP="002649FC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hyperlink r:id="rId6" w:history="1">
              <w:r w:rsidR="002649FC" w:rsidRPr="002649F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hu-HU"/>
                </w:rPr>
                <w:t>http://www.tankonyvtar.hu/hu/tartalom/tamop425/0005_12_infkereso_nyelvek_ii_scorm_09/adatok.html</w:t>
              </w:r>
            </w:hyperlink>
          </w:p>
          <w:p w:rsidR="002649FC" w:rsidRPr="002649FC" w:rsidRDefault="002649FC" w:rsidP="002649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2649FC" w:rsidRPr="002649FC" w:rsidTr="003C0DA3">
        <w:tc>
          <w:tcPr>
            <w:tcW w:w="9356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649FC" w:rsidRPr="002649FC" w:rsidRDefault="002649FC" w:rsidP="002649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Azoknak az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előírt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 s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zakmai kompetenciáknak, kompetencia-elemeknek</w:t>
            </w:r>
            <w:r w:rsidRPr="002649FC">
              <w:rPr>
                <w:rFonts w:ascii="Times New Roman" w:eastAsia="Times New Roman" w:hAnsi="Times New Roman" w:cs="Times New Roman"/>
                <w:sz w:val="21"/>
                <w:szCs w:val="21"/>
                <w:lang w:eastAsia="hu-HU"/>
              </w:rPr>
              <w:t xml:space="preserve"> </w:t>
            </w:r>
            <w:r w:rsidRPr="002649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stb., </w:t>
            </w:r>
            <w:r w:rsidRPr="002649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2649F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2649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2649F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 felsorolása,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amelyek kialakításához a tantárgy jellemzően, érdemben hozzájárul</w:t>
            </w:r>
          </w:p>
        </w:tc>
      </w:tr>
      <w:tr w:rsidR="002649FC" w:rsidRPr="002649FC" w:rsidTr="003C0DA3">
        <w:trPr>
          <w:trHeight w:val="296"/>
        </w:trPr>
        <w:tc>
          <w:tcPr>
            <w:tcW w:w="93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2649FC" w:rsidRPr="002649FC" w:rsidRDefault="002649FC" w:rsidP="002649FC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 hallgató elmélyíti a tartalmi feltárás során korábban szerzett ismereteit, és elsajátítja a tartalmi feldolgozó munkában a nyelvészeti irányzathoz tartozó osztályozási rendszerek speciális szakkifejezéseit. Megismeri </w:t>
            </w:r>
            <w:proofErr w:type="gramStart"/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ezen</w:t>
            </w:r>
            <w:proofErr w:type="gramEnd"/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 rendszerek használatának alapelveit, felhasználásuk megvalósulását a mindennapi könyvtári munkában.</w:t>
            </w:r>
          </w:p>
          <w:p w:rsidR="002649FC" w:rsidRPr="002649FC" w:rsidRDefault="002649FC" w:rsidP="002649F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2649FC" w:rsidRPr="002649FC" w:rsidRDefault="002649FC" w:rsidP="002649FC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A kurzus sikeres elvégzését követően a hallgató képes lesz önállóan elvégezni a dokumentumok, feldolgozási egységek komplex tartalmi feltárását Mindennapi szakmai szóhasználatában beépült ismeretként jelennek meg a tartalmi feltáró munka alapfogalmai és az információkereső nyelvek speciális szakszókészletének elemei. Megszerzett ismereteit hatékonyan képes alkalmazni a könyvtári feldolgozó munkában. </w:t>
            </w:r>
          </w:p>
          <w:p w:rsidR="002649FC" w:rsidRPr="002649FC" w:rsidRDefault="002649FC" w:rsidP="002649F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attitűdje</w:t>
            </w:r>
          </w:p>
          <w:p w:rsidR="002649FC" w:rsidRPr="002649FC" w:rsidRDefault="002649FC" w:rsidP="002649FC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Nyitottá, befogadóvá és egyben kritikussá válik a könyvtári tartalmi feldolgozó munkát érintő elméleti, gyakorlati és módszertani kérdésekben. Munkáját a szolgáltatás-és minőségorientáltság jellemzi.</w:t>
            </w:r>
          </w:p>
          <w:p w:rsidR="002649FC" w:rsidRPr="002649FC" w:rsidRDefault="002649FC" w:rsidP="002649FC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autonómiája és felelőssége</w:t>
            </w:r>
          </w:p>
          <w:p w:rsidR="002649FC" w:rsidRPr="002649FC" w:rsidRDefault="002649FC" w:rsidP="002649FC">
            <w:p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 xml:space="preserve">Átérzi annak a felelősségét, hogy a tartalmi feltáró munka minősége elsősorban a könyvtáros szakértelmén múlik, és alapvető hatással van az információ visszakereshetőségére. </w:t>
            </w:r>
          </w:p>
        </w:tc>
      </w:tr>
      <w:tr w:rsidR="002649FC" w:rsidRPr="002649FC" w:rsidTr="003C0DA3">
        <w:trPr>
          <w:trHeight w:val="338"/>
        </w:trPr>
        <w:tc>
          <w:tcPr>
            <w:tcW w:w="935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Tantárgy felelőse 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649FC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: Eszenyiné dr. Borbély Mária, adjunktus, PhD</w:t>
            </w:r>
          </w:p>
        </w:tc>
      </w:tr>
      <w:tr w:rsidR="002649FC" w:rsidRPr="002649FC" w:rsidTr="003C0DA3">
        <w:trPr>
          <w:trHeight w:val="337"/>
        </w:trPr>
        <w:tc>
          <w:tcPr>
            <w:tcW w:w="935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:rsidR="002649FC" w:rsidRPr="002649FC" w:rsidRDefault="002649FC" w:rsidP="002649FC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k), 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ha van(</w:t>
            </w:r>
            <w:proofErr w:type="spellStart"/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2649FC">
              <w:rPr>
                <w:rFonts w:ascii="Times New Roman" w:eastAsia="Times New Roman" w:hAnsi="Times New Roman" w:cs="Times New Roman"/>
                <w:i/>
                <w:lang w:eastAsia="hu-HU"/>
              </w:rPr>
              <w:t>név, beosztás, tud. fokozat</w:t>
            </w:r>
            <w:r w:rsidRPr="002649FC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</w:tc>
      </w:tr>
      <w:tr w:rsidR="002649FC" w:rsidRPr="006C5347" w:rsidTr="003C0DA3">
        <w:trPr>
          <w:trHeight w:val="33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649FC" w:rsidRPr="006C5347" w:rsidRDefault="002649FC" w:rsidP="00C013F3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INBKM0209-17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2649FC">
              <w:rPr>
                <w:rFonts w:ascii="Times New Roman" w:eastAsia="Times New Roman" w:hAnsi="Times New Roman" w:cs="Times New Roman"/>
                <w:b/>
                <w:lang w:eastAsia="hu-HU"/>
              </w:rPr>
              <w:t>Információkereső nyelvek 2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1. hét</w:t>
            </w:r>
          </w:p>
        </w:tc>
        <w:tc>
          <w:tcPr>
            <w:tcW w:w="8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 xml:space="preserve">A főtáblázati rész. Az ETO főosztályai: 0 Általános művek. 1 Filozófia, pszichológia. 2 Vallás. Teológia. 3 Társadalomtudományok 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2.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>A főtáblázati rész. Az ETO főosztályai: 5 Matematika és természettudományok. 6 Alkalmazott tudományok.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3.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 xml:space="preserve">A főtáblázati rész. Az ETO főosztályai: 6 Alkalmazott tudományok. 7 Művészetek. Játékok. Sport. 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4.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>A főtáblázati rész. Az ETO főosztályai: 8 Nyelvészet és irodalom. 9 Régészet. Földrajz. Életrajz. Történelem.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5.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>Nyelvészeti irányzat a könyvtári osztályozásban. A természetes nyelvet használó osztályozási rendszerek jellemzése. A tárgyszavazás története.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6.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>A tárgyszavazás alapfogalmai, jellemzői. A tárgyszavak kiválasztásának minőségi és mennyiségi kérdései. A tárgyszavak morfológiai és szemantikai szabályozása.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7.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 xml:space="preserve">Tárgyszavas és kulcsszavas indexek a könyvtári osztályozásban. 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8.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 xml:space="preserve">Hazai, nemzetközi és szakterületi </w:t>
            </w:r>
            <w:proofErr w:type="spellStart"/>
            <w:r w:rsidRPr="003C0DA3">
              <w:rPr>
                <w:rFonts w:ascii="Times New Roman" w:hAnsi="Times New Roman" w:cs="Times New Roman"/>
                <w:color w:val="000000"/>
              </w:rPr>
              <w:t>tárgyszórendszerek</w:t>
            </w:r>
            <w:proofErr w:type="spellEnd"/>
            <w:r w:rsidRPr="003C0DA3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9.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>Az információs tezauruszok elmélete.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10.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>Az információs tezauruszok elmélete. Ismerkedés az információs tezauruszok felépítésével.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11.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>Az információs tezauruszok készítésének lépései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12.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>Az információs tezauruszok szerepe az információkeresés folyamatában. Az információs tezaurusz lexikai egységei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13. 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>Az információs tezaurusz relációi, részei. Az információs tezaurusz megfelelőségének vizsgálata</w:t>
            </w:r>
          </w:p>
        </w:tc>
      </w:tr>
      <w:tr w:rsidR="003C0DA3" w:rsidRPr="003C0DA3" w:rsidTr="003C0D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0DA3" w:rsidRPr="003C0DA3" w:rsidRDefault="003C0DA3" w:rsidP="003C0DA3">
            <w:pPr>
              <w:rPr>
                <w:rFonts w:ascii="Times New Roman" w:hAnsi="Times New Roman" w:cs="Times New Roman"/>
              </w:rPr>
            </w:pPr>
            <w:r w:rsidRPr="003C0DA3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DA3">
              <w:rPr>
                <w:rFonts w:ascii="Times New Roman" w:hAnsi="Times New Roman" w:cs="Times New Roman"/>
              </w:rPr>
              <w:t>hét</w:t>
            </w:r>
          </w:p>
        </w:tc>
        <w:tc>
          <w:tcPr>
            <w:tcW w:w="8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C0DA3" w:rsidRPr="003C0DA3" w:rsidRDefault="003C0DA3">
            <w:pPr>
              <w:rPr>
                <w:rFonts w:ascii="Times New Roman" w:hAnsi="Times New Roman" w:cs="Times New Roman"/>
                <w:color w:val="000000"/>
              </w:rPr>
            </w:pPr>
            <w:r w:rsidRPr="003C0DA3">
              <w:rPr>
                <w:rFonts w:ascii="Times New Roman" w:hAnsi="Times New Roman" w:cs="Times New Roman"/>
                <w:color w:val="000000"/>
              </w:rPr>
              <w:t>A saját készítésű információs tezaurusz bemutatása és értékelése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46B6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69216A3"/>
    <w:multiLevelType w:val="hybridMultilevel"/>
    <w:tmpl w:val="3B9AF6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C"/>
    <w:rsid w:val="0000375D"/>
    <w:rsid w:val="00164F2B"/>
    <w:rsid w:val="002649FC"/>
    <w:rsid w:val="003C0DA3"/>
    <w:rsid w:val="006A0778"/>
    <w:rsid w:val="008B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5B624-6EC2-468A-9ED1-2FB78B18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konyvtar.hu/hu/tartalom/tamop425/0005_12_infkereso_nyelvek_ii_scorm_09/adatok.html" TargetMode="External"/><Relationship Id="rId5" Type="http://schemas.openxmlformats.org/officeDocument/2006/relationships/hyperlink" Target="http://www.tankonyvtar.hu/hu/tartalom/tamop425/0046_komplex_konyvtari_feldolgozo_munka_gyakorlata/adat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user</cp:lastModifiedBy>
  <cp:revision>3</cp:revision>
  <dcterms:created xsi:type="dcterms:W3CDTF">2023-08-30T08:36:00Z</dcterms:created>
  <dcterms:modified xsi:type="dcterms:W3CDTF">2023-08-30T08:37:00Z</dcterms:modified>
</cp:coreProperties>
</file>